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347E58" w14:paraId="2F1D53CB" w14:textId="77777777" w:rsidTr="00347E5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47E58" w14:paraId="51798582"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47E58" w14:paraId="313E4B11" w14:textId="77777777">
                    <w:tc>
                      <w:tcPr>
                        <w:tcW w:w="0" w:type="auto"/>
                        <w:tcMar>
                          <w:top w:w="15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347E58" w14:paraId="601FE3F3" w14:textId="77777777">
                          <w:trPr>
                            <w:jc w:val="center"/>
                          </w:trPr>
                          <w:tc>
                            <w:tcPr>
                              <w:tcW w:w="4500" w:type="dxa"/>
                              <w:vAlign w:val="center"/>
                              <w:hideMark/>
                            </w:tcPr>
                            <w:p w14:paraId="3EEE898E" w14:textId="1936B0DB" w:rsidR="00347E58" w:rsidRDefault="00347E58">
                              <w:pPr>
                                <w:rPr>
                                  <w:rFonts w:eastAsia="Times New Roman"/>
                                </w:rPr>
                              </w:pPr>
                              <w:r>
                                <w:rPr>
                                  <w:rFonts w:eastAsia="Times New Roman"/>
                                  <w:noProof/>
                                  <w:color w:val="0000FF"/>
                                </w:rPr>
                                <w:drawing>
                                  <wp:inline distT="0" distB="0" distL="0" distR="0" wp14:anchorId="1C9C2578" wp14:editId="5CF0B403">
                                    <wp:extent cx="2857500" cy="1270000"/>
                                    <wp:effectExtent l="0" t="0" r="0" b="6350"/>
                                    <wp:docPr id="3" name="Picture 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270000"/>
                                            </a:xfrm>
                                            <a:prstGeom prst="rect">
                                              <a:avLst/>
                                            </a:prstGeom>
                                            <a:noFill/>
                                            <a:ln>
                                              <a:noFill/>
                                            </a:ln>
                                          </pic:spPr>
                                        </pic:pic>
                                      </a:graphicData>
                                    </a:graphic>
                                  </wp:inline>
                                </w:drawing>
                              </w:r>
                            </w:p>
                          </w:tc>
                        </w:tr>
                      </w:tbl>
                      <w:p w14:paraId="4278D98A" w14:textId="77777777" w:rsidR="00347E58" w:rsidRDefault="00347E58">
                        <w:pPr>
                          <w:jc w:val="center"/>
                          <w:rPr>
                            <w:rFonts w:ascii="Times New Roman" w:eastAsia="Times New Roman" w:hAnsi="Times New Roman" w:cs="Times New Roman"/>
                            <w:sz w:val="20"/>
                            <w:szCs w:val="20"/>
                          </w:rPr>
                        </w:pPr>
                      </w:p>
                    </w:tc>
                  </w:tr>
                </w:tbl>
                <w:p w14:paraId="3DD28D0A" w14:textId="77777777" w:rsidR="00347E58" w:rsidRDefault="00347E58">
                  <w:pPr>
                    <w:rPr>
                      <w:rFonts w:ascii="Times New Roman" w:eastAsia="Times New Roman" w:hAnsi="Times New Roman" w:cs="Times New Roman"/>
                      <w:sz w:val="20"/>
                      <w:szCs w:val="20"/>
                    </w:rPr>
                  </w:pPr>
                </w:p>
              </w:tc>
            </w:tr>
          </w:tbl>
          <w:p w14:paraId="3E03B401" w14:textId="77777777" w:rsidR="00347E58" w:rsidRDefault="00347E58">
            <w:pPr>
              <w:rPr>
                <w:rFonts w:ascii="Times New Roman" w:eastAsia="Times New Roman" w:hAnsi="Times New Roman" w:cs="Times New Roman"/>
                <w:sz w:val="20"/>
                <w:szCs w:val="20"/>
              </w:rPr>
            </w:pPr>
          </w:p>
        </w:tc>
      </w:tr>
      <w:tr w:rsidR="00347E58" w14:paraId="61594768" w14:textId="77777777" w:rsidTr="00347E5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47E58" w14:paraId="480F44F3"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47E58" w14:paraId="3F8BCB6B" w14:textId="77777777">
                    <w:tc>
                      <w:tcPr>
                        <w:tcW w:w="0" w:type="auto"/>
                        <w:vAlign w:val="center"/>
                        <w:hideMark/>
                      </w:tcPr>
                      <w:p w14:paraId="13246CE3"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4"/>
                            <w:szCs w:val="24"/>
                          </w:rPr>
                          <w:t xml:space="preserve">"Together is the Only Way" </w:t>
                        </w:r>
                        <w:proofErr w:type="gramStart"/>
                        <w:r>
                          <w:rPr>
                            <w:rFonts w:ascii="Arial" w:hAnsi="Arial" w:cs="Arial"/>
                            <w:color w:val="000000"/>
                            <w:sz w:val="24"/>
                            <w:szCs w:val="24"/>
                          </w:rPr>
                          <w:t>was</w:t>
                        </w:r>
                        <w:proofErr w:type="gramEnd"/>
                        <w:r>
                          <w:rPr>
                            <w:rFonts w:ascii="Arial" w:hAnsi="Arial" w:cs="Arial"/>
                            <w:color w:val="000000"/>
                            <w:sz w:val="24"/>
                            <w:szCs w:val="24"/>
                          </w:rPr>
                          <w:t xml:space="preserve"> a theme of this year's ACRC conference, and when it comes to advocacy, that message is especially true. For anyone who was able to join us in person at our Public Policy Town Hall, you know that implementation of the Family First Prevention Services Act was at the top of people's minds. </w:t>
                        </w:r>
                        <w:r>
                          <w:rPr>
                            <w:rStyle w:val="Strong"/>
                            <w:rFonts w:ascii="Arial" w:hAnsi="Arial" w:cs="Arial"/>
                            <w:color w:val="000000"/>
                            <w:sz w:val="24"/>
                            <w:szCs w:val="24"/>
                          </w:rPr>
                          <w:t>As promised, we are happy to announce that today a bipartisan </w:t>
                        </w:r>
                        <w:hyperlink r:id="rId6" w:tgtFrame="_blank" w:history="1">
                          <w:r>
                            <w:rPr>
                              <w:rStyle w:val="Hyperlink"/>
                              <w:rFonts w:ascii="Arial" w:hAnsi="Arial" w:cs="Arial"/>
                              <w:b/>
                              <w:bCs/>
                              <w:sz w:val="24"/>
                              <w:szCs w:val="24"/>
                            </w:rPr>
                            <w:t>bill</w:t>
                          </w:r>
                        </w:hyperlink>
                        <w:r>
                          <w:rPr>
                            <w:rStyle w:val="Strong"/>
                            <w:rFonts w:ascii="Arial" w:hAnsi="Arial" w:cs="Arial"/>
                            <w:color w:val="000000"/>
                            <w:sz w:val="24"/>
                            <w:szCs w:val="24"/>
                          </w:rPr>
                          <w:t xml:space="preserve"> was introduced to exempt Qualified Residential Treatment Programs from the Institution for Mental Diseases exclusion for children in foster care. </w:t>
                        </w:r>
                      </w:p>
                      <w:p w14:paraId="777207A5"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4"/>
                            <w:szCs w:val="24"/>
                          </w:rPr>
                          <w:t>In the press release below, Senators Burr (R-NC) and Feinstein (D-CA) underscored the importance of federal Medicaid to support children's health. They also highlighted the sign-on letter circulated by ACRC that made the difference in demonstrating the broad nationwide support for this legislative fix. We are truly leading the way on solving this issue to ensure children have access to the right care at the right time without putting their federal health coverage at risk.</w:t>
                        </w:r>
                      </w:p>
                      <w:p w14:paraId="6C9C3435"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4"/>
                            <w:szCs w:val="24"/>
                          </w:rPr>
                          <w:t xml:space="preserve">If you are among the </w:t>
                        </w:r>
                        <w:hyperlink r:id="rId7" w:tgtFrame="_blank" w:history="1">
                          <w:r>
                            <w:rPr>
                              <w:rStyle w:val="Hyperlink"/>
                              <w:rFonts w:ascii="Arial" w:hAnsi="Arial" w:cs="Arial"/>
                              <w:sz w:val="24"/>
                              <w:szCs w:val="24"/>
                            </w:rPr>
                            <w:t>almost 550</w:t>
                          </w:r>
                        </w:hyperlink>
                        <w:r>
                          <w:rPr>
                            <w:rFonts w:ascii="Arial" w:hAnsi="Arial" w:cs="Arial"/>
                            <w:color w:val="000000"/>
                            <w:sz w:val="24"/>
                            <w:szCs w:val="24"/>
                          </w:rPr>
                          <w:t xml:space="preserve"> local, state, and national organizations that have joined in this effort, thank you! If your organization has not signed on and would like to demonstrate your support, you can </w:t>
                        </w:r>
                        <w:hyperlink r:id="rId8" w:tgtFrame="_blank" w:history="1">
                          <w:r>
                            <w:rPr>
                              <w:rStyle w:val="Hyperlink"/>
                              <w:rFonts w:ascii="Arial" w:hAnsi="Arial" w:cs="Arial"/>
                              <w:sz w:val="24"/>
                              <w:szCs w:val="24"/>
                            </w:rPr>
                            <w:t>sign on HERE</w:t>
                          </w:r>
                        </w:hyperlink>
                        <w:r>
                          <w:rPr>
                            <w:rFonts w:ascii="Arial" w:hAnsi="Arial" w:cs="Arial"/>
                            <w:color w:val="000000"/>
                            <w:sz w:val="24"/>
                            <w:szCs w:val="24"/>
                          </w:rPr>
                          <w:t>. </w:t>
                        </w:r>
                      </w:p>
                    </w:tc>
                  </w:tr>
                  <w:tr w:rsidR="00347E58" w14:paraId="309B3AFA"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280"/>
                        </w:tblGrid>
                        <w:tr w:rsidR="00347E58" w14:paraId="49A8F942" w14:textId="77777777">
                          <w:trPr>
                            <w:jc w:val="center"/>
                          </w:trPr>
                          <w:tc>
                            <w:tcPr>
                              <w:tcW w:w="2280" w:type="dxa"/>
                              <w:vAlign w:val="center"/>
                              <w:hideMark/>
                            </w:tcPr>
                            <w:p w14:paraId="71078C94" w14:textId="124AE57E" w:rsidR="00347E58" w:rsidRDefault="00347E58">
                              <w:pPr>
                                <w:rPr>
                                  <w:rFonts w:eastAsia="Times New Roman"/>
                                </w:rPr>
                              </w:pPr>
                              <w:r>
                                <w:rPr>
                                  <w:rFonts w:eastAsia="Times New Roman"/>
                                  <w:noProof/>
                                </w:rPr>
                                <w:drawing>
                                  <wp:inline distT="0" distB="0" distL="0" distR="0" wp14:anchorId="2D564097" wp14:editId="18731720">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r>
                      </w:tbl>
                      <w:p w14:paraId="726F3D9A" w14:textId="77777777" w:rsidR="00347E58" w:rsidRDefault="00347E58">
                        <w:pPr>
                          <w:jc w:val="center"/>
                          <w:rPr>
                            <w:rFonts w:ascii="Times New Roman" w:eastAsia="Times New Roman" w:hAnsi="Times New Roman" w:cs="Times New Roman"/>
                            <w:sz w:val="20"/>
                            <w:szCs w:val="20"/>
                          </w:rPr>
                        </w:pPr>
                      </w:p>
                    </w:tc>
                  </w:tr>
                  <w:tr w:rsidR="00347E58" w14:paraId="7B425E9E" w14:textId="77777777">
                    <w:tc>
                      <w:tcPr>
                        <w:tcW w:w="0" w:type="auto"/>
                        <w:vAlign w:val="center"/>
                        <w:hideMark/>
                      </w:tcPr>
                      <w:p w14:paraId="4E325060" w14:textId="77777777" w:rsidR="00347E58" w:rsidRDefault="00347E58">
                        <w:pPr>
                          <w:rPr>
                            <w:rFonts w:eastAsia="Times New Roman"/>
                            <w:sz w:val="2"/>
                            <w:szCs w:val="2"/>
                          </w:rPr>
                        </w:pPr>
                        <w:r>
                          <w:rPr>
                            <w:rFonts w:eastAsia="Times New Roman"/>
                            <w:sz w:val="2"/>
                            <w:szCs w:val="2"/>
                          </w:rPr>
                          <w:t xml:space="preserve">  </w:t>
                        </w:r>
                      </w:p>
                    </w:tc>
                  </w:tr>
                  <w:tr w:rsidR="00347E58" w14:paraId="140FDEBB" w14:textId="77777777">
                    <w:tc>
                      <w:tcPr>
                        <w:tcW w:w="0" w:type="auto"/>
                        <w:vAlign w:val="center"/>
                        <w:hideMark/>
                      </w:tcPr>
                      <w:p w14:paraId="3C34DB3E"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000000"/>
                            <w:sz w:val="24"/>
                            <w:szCs w:val="24"/>
                          </w:rPr>
                          <w:t xml:space="preserve">U.S. Senator • </w:t>
                        </w:r>
                        <w:r>
                          <w:rPr>
                            <w:rStyle w:val="Strong"/>
                            <w:rFonts w:ascii="Arial" w:hAnsi="Arial" w:cs="Arial"/>
                            <w:color w:val="000000"/>
                            <w:sz w:val="24"/>
                            <w:szCs w:val="24"/>
                          </w:rPr>
                          <w:t>Richard Burr</w:t>
                        </w:r>
                        <w:r>
                          <w:rPr>
                            <w:rFonts w:ascii="Arial" w:hAnsi="Arial" w:cs="Arial"/>
                            <w:color w:val="000000"/>
                            <w:sz w:val="24"/>
                            <w:szCs w:val="24"/>
                          </w:rPr>
                          <w:t xml:space="preserve"> • North Carolina</w:t>
                        </w:r>
                      </w:p>
                      <w:p w14:paraId="52CBBF80"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000000"/>
                            <w:sz w:val="24"/>
                            <w:szCs w:val="24"/>
                          </w:rPr>
                          <w:t xml:space="preserve">U.S. Senator • </w:t>
                        </w:r>
                        <w:r>
                          <w:rPr>
                            <w:rStyle w:val="Strong"/>
                            <w:rFonts w:ascii="Arial" w:hAnsi="Arial" w:cs="Arial"/>
                            <w:color w:val="000000"/>
                            <w:sz w:val="24"/>
                            <w:szCs w:val="24"/>
                          </w:rPr>
                          <w:t>Dianne Feinstein</w:t>
                        </w:r>
                        <w:r>
                          <w:rPr>
                            <w:rFonts w:ascii="Arial" w:hAnsi="Arial" w:cs="Arial"/>
                            <w:color w:val="000000"/>
                            <w:sz w:val="24"/>
                            <w:szCs w:val="24"/>
                          </w:rPr>
                          <w:t xml:space="preserve"> • California</w:t>
                        </w:r>
                      </w:p>
                      <w:p w14:paraId="6D7E7381" w14:textId="77777777" w:rsidR="00347E58" w:rsidRDefault="00347E58">
                        <w:pPr>
                          <w:pStyle w:val="NormalWeb"/>
                          <w:spacing w:before="240" w:after="240"/>
                          <w:rPr>
                            <w:rFonts w:ascii="Arial" w:hAnsi="Arial" w:cs="Arial"/>
                            <w:color w:val="000000"/>
                            <w:sz w:val="24"/>
                            <w:szCs w:val="24"/>
                          </w:rPr>
                        </w:pPr>
                        <w:r>
                          <w:rPr>
                            <w:rStyle w:val="Strong"/>
                            <w:rFonts w:ascii="Arial" w:hAnsi="Arial" w:cs="Arial"/>
                            <w:color w:val="000000"/>
                            <w:sz w:val="27"/>
                            <w:szCs w:val="27"/>
                          </w:rPr>
                          <w:t>Senators Burr, Feinstein Introduce Legislation to Ensure Medicaid Access for Vulnerable Foster Care Children</w:t>
                        </w:r>
                      </w:p>
                      <w:p w14:paraId="27220C2F"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FOR IMMEDIATE RELEASE:</w:t>
                        </w:r>
                      </w:p>
                      <w:p w14:paraId="603A2557"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 xml:space="preserve">Tuesday, August 10, 2021 </w:t>
                        </w:r>
                      </w:p>
                      <w:p w14:paraId="31B75246"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lastRenderedPageBreak/>
                          <w:t xml:space="preserve">CONTACT: </w:t>
                        </w:r>
                      </w:p>
                      <w:p w14:paraId="60DC0ED6"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Caitlin Carroll (Burr) 202-228-1616</w:t>
                        </w:r>
                      </w:p>
                      <w:p w14:paraId="7532058D"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Justin Kramer (Feinstein) 202-224-9629</w:t>
                        </w:r>
                      </w:p>
                      <w:p w14:paraId="1B0BDBF3"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WASHINGTON, D.C. – Today, Senators Richard Burr (R-NC) and Dianne Feinstein (D-CA) introduced the Ensuring Medicaid Continuity for Children in Foster Care Act of 2021. This bipartisan legislation would clarify existing law to ensure that the care provided for certain foster children in need of a higher level of care are covered by Medicaid.</w:t>
                        </w:r>
                      </w:p>
                      <w:p w14:paraId="3101B825"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 xml:space="preserve">“Medicaid should not be a barrier for foster children with emotional or behavioral challenges to receive care in a setting that best meets their individual needs,” said </w:t>
                        </w:r>
                        <w:r>
                          <w:rPr>
                            <w:rStyle w:val="Strong"/>
                            <w:rFonts w:ascii="Arial" w:hAnsi="Arial" w:cs="Arial"/>
                            <w:color w:val="000000"/>
                            <w:sz w:val="21"/>
                            <w:szCs w:val="21"/>
                          </w:rPr>
                          <w:t>Senator Burr</w:t>
                        </w:r>
                        <w:r>
                          <w:rPr>
                            <w:rFonts w:ascii="Arial" w:hAnsi="Arial" w:cs="Arial"/>
                            <w:color w:val="000000"/>
                            <w:sz w:val="21"/>
                            <w:szCs w:val="21"/>
                          </w:rPr>
                          <w:t>. “It’s important that Congress continue to support these foster children by passing this legislation. I’m proud to work with Senator Feinstein on this important and commonsense initiative.”</w:t>
                        </w:r>
                      </w:p>
                      <w:p w14:paraId="2A022621"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 xml:space="preserve">“Children in foster care deserve access to high-quality care without being at risk of losing federal Medicaid coverage,” said </w:t>
                        </w:r>
                        <w:r>
                          <w:rPr>
                            <w:rStyle w:val="Strong"/>
                            <w:rFonts w:ascii="Arial" w:hAnsi="Arial" w:cs="Arial"/>
                            <w:color w:val="000000"/>
                            <w:sz w:val="21"/>
                            <w:szCs w:val="21"/>
                          </w:rPr>
                          <w:t>Senator Feinstein</w:t>
                        </w:r>
                        <w:r>
                          <w:rPr>
                            <w:rFonts w:ascii="Arial" w:hAnsi="Arial" w:cs="Arial"/>
                            <w:color w:val="000000"/>
                            <w:sz w:val="21"/>
                            <w:szCs w:val="21"/>
                          </w:rPr>
                          <w:t>. “I’m happy to join Senator Burr in introducing this legislation to ensure the best outcome possible for children in need of these critical services and support.”</w:t>
                        </w:r>
                      </w:p>
                      <w:p w14:paraId="2F7D8CCB" w14:textId="77777777" w:rsidR="00347E58" w:rsidRDefault="00347E58">
                        <w:pPr>
                          <w:pStyle w:val="NormalWeb"/>
                          <w:spacing w:before="240" w:after="240"/>
                          <w:rPr>
                            <w:rFonts w:ascii="Arial" w:hAnsi="Arial" w:cs="Arial"/>
                            <w:color w:val="000000"/>
                            <w:sz w:val="24"/>
                            <w:szCs w:val="24"/>
                          </w:rPr>
                        </w:pPr>
                        <w:r>
                          <w:rPr>
                            <w:rStyle w:val="Strong"/>
                            <w:rFonts w:ascii="Arial" w:hAnsi="Arial" w:cs="Arial"/>
                            <w:color w:val="000000"/>
                            <w:sz w:val="21"/>
                            <w:szCs w:val="21"/>
                          </w:rPr>
                          <w:t>Background:</w:t>
                        </w:r>
                      </w:p>
                      <w:p w14:paraId="7E8F0230"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The Family First Prevention Services Act of 2018 (FFPSA) created a federal category of residential settings called qualified residential treatment programs (QRTPs). These programs were designed to provide care for children in foster care with assessed emotional or behavioral needs in a residential setting.</w:t>
                        </w:r>
                      </w:p>
                      <w:p w14:paraId="4F53DF5A"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 xml:space="preserve">The health care needs of children in foster care are covered by Medicaid. Today, however, QRTPs may not receive Medicaid financing because of the Institutions for Mental Disease (IMD) exclusion, a law that prohibits Medicaid payments to a hospital, nursing facility, or other institution with more than 16 beds that primarily provides care for people with mental health conditions. </w:t>
                        </w:r>
                      </w:p>
                      <w:p w14:paraId="5FAC5988"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Under current law, all states are required to be FFPSA compliant by October 1, 2021. Recently, the Centers for Medicare and Medicaid Services (CMS) indicated that QRTPs with more than 16 beds will be subject to the IMD exclusion, leaving many states at risk of not being able to continue providing services to this vulnerable population in QRTPs.</w:t>
                        </w:r>
                      </w:p>
                      <w:p w14:paraId="71F3AE70"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The Ensuring Medicaid Continuity for Children in Foster Care Act of 2021 would provide a narrow exemption from the IMD exclusion to ensure children in foster care receiving care in QRTPs can continue to receive care provided in these settings without losing their federal Medicaid coverage.</w:t>
                        </w:r>
                      </w:p>
                      <w:p w14:paraId="2C77FE71" w14:textId="77777777" w:rsidR="00347E58" w:rsidRDefault="00347E58">
                        <w:pPr>
                          <w:pStyle w:val="NormalWeb"/>
                          <w:spacing w:before="240" w:after="240"/>
                          <w:rPr>
                            <w:rFonts w:ascii="Arial" w:hAnsi="Arial" w:cs="Arial"/>
                            <w:color w:val="000000"/>
                            <w:sz w:val="24"/>
                            <w:szCs w:val="24"/>
                          </w:rPr>
                        </w:pPr>
                        <w:r>
                          <w:rPr>
                            <w:rFonts w:ascii="Arial" w:hAnsi="Arial" w:cs="Arial"/>
                            <w:color w:val="000000"/>
                            <w:sz w:val="21"/>
                            <w:szCs w:val="21"/>
                          </w:rPr>
                          <w:t>A letter signed by over 500 organizations has been submitted to Congressional leadership in support of this effort.</w:t>
                        </w:r>
                      </w:p>
                      <w:p w14:paraId="1269035B"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000000"/>
                            <w:sz w:val="21"/>
                            <w:szCs w:val="21"/>
                          </w:rPr>
                          <w:t>###</w:t>
                        </w:r>
                      </w:p>
                      <w:p w14:paraId="61B2666A"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000000"/>
                            <w:sz w:val="21"/>
                            <w:szCs w:val="21"/>
                          </w:rPr>
                          <w:t xml:space="preserve">217 Russell Senate Office Building – Washington, DC 20510 – 202.224.3154 – </w:t>
                        </w:r>
                        <w:hyperlink r:id="rId10" w:tgtFrame="_blank" w:history="1">
                          <w:r>
                            <w:rPr>
                              <w:rStyle w:val="Hyperlink"/>
                              <w:rFonts w:ascii="Arial" w:hAnsi="Arial" w:cs="Arial"/>
                              <w:sz w:val="21"/>
                              <w:szCs w:val="21"/>
                            </w:rPr>
                            <w:t>www.Burr.Senate.gov</w:t>
                          </w:r>
                        </w:hyperlink>
                      </w:p>
                    </w:tc>
                  </w:tr>
                  <w:tr w:rsidR="00347E58" w14:paraId="1ED5A404" w14:textId="77777777">
                    <w:tc>
                      <w:tcPr>
                        <w:tcW w:w="0" w:type="auto"/>
                        <w:vAlign w:val="center"/>
                        <w:hideMark/>
                      </w:tcPr>
                      <w:p w14:paraId="3FE066D4" w14:textId="77777777" w:rsidR="00347E58" w:rsidRDefault="00347E58">
                        <w:pPr>
                          <w:rPr>
                            <w:rFonts w:eastAsia="Times New Roman"/>
                            <w:sz w:val="2"/>
                            <w:szCs w:val="2"/>
                          </w:rPr>
                        </w:pPr>
                        <w:r>
                          <w:rPr>
                            <w:rFonts w:eastAsia="Times New Roman"/>
                            <w:sz w:val="2"/>
                            <w:szCs w:val="2"/>
                          </w:rPr>
                          <w:lastRenderedPageBreak/>
                          <w:t xml:space="preserve">  </w:t>
                        </w:r>
                      </w:p>
                    </w:tc>
                  </w:tr>
                  <w:tr w:rsidR="00347E58" w14:paraId="362724BA" w14:textId="77777777">
                    <w:tc>
                      <w:tcPr>
                        <w:tcW w:w="0" w:type="auto"/>
                        <w:vAlign w:val="center"/>
                        <w:hideMark/>
                      </w:tcPr>
                      <w:p w14:paraId="0501EE7F" w14:textId="77777777" w:rsidR="00347E58" w:rsidRDefault="00347E58">
                        <w:pPr>
                          <w:rPr>
                            <w:rFonts w:eastAsia="Times New Roman"/>
                            <w:sz w:val="2"/>
                            <w:szCs w:val="2"/>
                          </w:rPr>
                        </w:pPr>
                        <w:r>
                          <w:rPr>
                            <w:rFonts w:eastAsia="Times New Roman"/>
                            <w:sz w:val="2"/>
                            <w:szCs w:val="2"/>
                          </w:rPr>
                          <w:t xml:space="preserve">  </w:t>
                        </w:r>
                      </w:p>
                    </w:tc>
                  </w:tr>
                </w:tbl>
                <w:p w14:paraId="16B8BBF4" w14:textId="77777777" w:rsidR="00347E58" w:rsidRDefault="00347E58">
                  <w:pPr>
                    <w:rPr>
                      <w:rFonts w:ascii="Times New Roman" w:eastAsia="Times New Roman" w:hAnsi="Times New Roman" w:cs="Times New Roman"/>
                      <w:sz w:val="20"/>
                      <w:szCs w:val="20"/>
                    </w:rPr>
                  </w:pPr>
                </w:p>
              </w:tc>
            </w:tr>
          </w:tbl>
          <w:p w14:paraId="0CD4F8CB" w14:textId="77777777" w:rsidR="00347E58" w:rsidRDefault="00347E58">
            <w:pPr>
              <w:rPr>
                <w:rFonts w:ascii="Times New Roman" w:eastAsia="Times New Roman" w:hAnsi="Times New Roman" w:cs="Times New Roman"/>
                <w:sz w:val="20"/>
                <w:szCs w:val="20"/>
              </w:rPr>
            </w:pPr>
          </w:p>
        </w:tc>
      </w:tr>
    </w:tbl>
    <w:p w14:paraId="39153B72" w14:textId="77777777" w:rsidR="00347E58" w:rsidRDefault="00347E58" w:rsidP="00347E58">
      <w:pPr>
        <w:shd w:val="clear" w:color="auto" w:fill="FFFFFF"/>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347E58" w14:paraId="12AFE5C5" w14:textId="77777777" w:rsidTr="00347E58">
        <w:trPr>
          <w:jc w:val="center"/>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347E58" w14:paraId="72B84AAD"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47E58" w14:paraId="686E8382" w14:textId="77777777">
                    <w:trPr>
                      <w:hidden/>
                    </w:trPr>
                    <w:tc>
                      <w:tcPr>
                        <w:tcW w:w="0" w:type="auto"/>
                        <w:tcMar>
                          <w:top w:w="120" w:type="dxa"/>
                          <w:left w:w="0" w:type="dxa"/>
                          <w:bottom w:w="120" w:type="dxa"/>
                          <w:right w:w="0" w:type="dxa"/>
                        </w:tcMar>
                        <w:vAlign w:val="center"/>
                        <w:hideMark/>
                      </w:tcPr>
                      <w:p w14:paraId="7E965602" w14:textId="77777777" w:rsidR="00347E58" w:rsidRDefault="00347E58">
                        <w:pPr>
                          <w:rPr>
                            <w:rFonts w:eastAsia="Times New Roman"/>
                            <w:vanish/>
                          </w:rPr>
                        </w:pPr>
                      </w:p>
                    </w:tc>
                  </w:tr>
                  <w:tr w:rsidR="00347E58" w14:paraId="710BF336"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50"/>
                        </w:tblGrid>
                        <w:tr w:rsidR="00347E58" w14:paraId="19886491" w14:textId="77777777">
                          <w:trPr>
                            <w:jc w:val="center"/>
                          </w:trPr>
                          <w:tc>
                            <w:tcPr>
                              <w:tcW w:w="3750" w:type="dxa"/>
                              <w:vAlign w:val="center"/>
                              <w:hideMark/>
                            </w:tcPr>
                            <w:p w14:paraId="72B80AEF" w14:textId="55BD379C" w:rsidR="00347E58" w:rsidRDefault="00347E58">
                              <w:pPr>
                                <w:rPr>
                                  <w:rFonts w:eastAsia="Times New Roman"/>
                                </w:rPr>
                              </w:pPr>
                              <w:r>
                                <w:rPr>
                                  <w:rFonts w:eastAsia="Times New Roman"/>
                                  <w:noProof/>
                                </w:rPr>
                                <w:lastRenderedPageBreak/>
                                <w:drawing>
                                  <wp:inline distT="0" distB="0" distL="0" distR="0" wp14:anchorId="60F8AC15" wp14:editId="73CB3500">
                                    <wp:extent cx="238125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406400"/>
                                            </a:xfrm>
                                            <a:prstGeom prst="rect">
                                              <a:avLst/>
                                            </a:prstGeom>
                                            <a:noFill/>
                                            <a:ln>
                                              <a:noFill/>
                                            </a:ln>
                                          </pic:spPr>
                                        </pic:pic>
                                      </a:graphicData>
                                    </a:graphic>
                                  </wp:inline>
                                </w:drawing>
                              </w:r>
                            </w:p>
                          </w:tc>
                        </w:tr>
                      </w:tbl>
                      <w:p w14:paraId="2086DE54" w14:textId="77777777" w:rsidR="00347E58" w:rsidRDefault="00347E58">
                        <w:pPr>
                          <w:jc w:val="center"/>
                          <w:rPr>
                            <w:rFonts w:ascii="Times New Roman" w:eastAsia="Times New Roman" w:hAnsi="Times New Roman" w:cs="Times New Roman"/>
                            <w:sz w:val="20"/>
                            <w:szCs w:val="20"/>
                          </w:rPr>
                        </w:pPr>
                      </w:p>
                    </w:tc>
                  </w:tr>
                </w:tbl>
                <w:p w14:paraId="727E4F62" w14:textId="77777777" w:rsidR="00347E58" w:rsidRDefault="00347E58">
                  <w:pPr>
                    <w:rPr>
                      <w:rFonts w:ascii="Times New Roman" w:eastAsia="Times New Roman" w:hAnsi="Times New Roman" w:cs="Times New Roman"/>
                      <w:sz w:val="20"/>
                      <w:szCs w:val="20"/>
                    </w:rPr>
                  </w:pPr>
                </w:p>
              </w:tc>
            </w:tr>
          </w:tbl>
          <w:p w14:paraId="2315B43A" w14:textId="77777777" w:rsidR="00347E58" w:rsidRDefault="00347E58">
            <w:pPr>
              <w:rPr>
                <w:rFonts w:ascii="Times New Roman" w:eastAsia="Times New Roman" w:hAnsi="Times New Roman" w:cs="Times New Roman"/>
                <w:sz w:val="20"/>
                <w:szCs w:val="20"/>
              </w:rPr>
            </w:pPr>
          </w:p>
        </w:tc>
      </w:tr>
      <w:tr w:rsidR="00347E58" w14:paraId="4997A82A" w14:textId="77777777" w:rsidTr="00347E58">
        <w:trPr>
          <w:jc w:val="center"/>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360"/>
            </w:tblGrid>
            <w:tr w:rsidR="00347E58" w14:paraId="7490652A" w14:textId="77777777">
              <w:tc>
                <w:tcPr>
                  <w:tcW w:w="0" w:type="auto"/>
                  <w:shd w:val="clear" w:color="auto" w:fill="FFFFFF"/>
                  <w:tcMar>
                    <w:top w:w="0" w:type="dxa"/>
                    <w:left w:w="900" w:type="dxa"/>
                    <w:bottom w:w="0" w:type="dxa"/>
                    <w:right w:w="900" w:type="dxa"/>
                  </w:tcMar>
                  <w:hideMark/>
                </w:tcPr>
                <w:tbl>
                  <w:tblPr>
                    <w:tblW w:w="5000" w:type="pct"/>
                    <w:tblCellMar>
                      <w:left w:w="0" w:type="dxa"/>
                      <w:right w:w="0" w:type="dxa"/>
                    </w:tblCellMar>
                    <w:tblLook w:val="04A0" w:firstRow="1" w:lastRow="0" w:firstColumn="1" w:lastColumn="0" w:noHBand="0" w:noVBand="1"/>
                  </w:tblPr>
                  <w:tblGrid>
                    <w:gridCol w:w="7560"/>
                  </w:tblGrid>
                  <w:tr w:rsidR="00347E58" w14:paraId="69EFB56A" w14:textId="77777777">
                    <w:tc>
                      <w:tcPr>
                        <w:tcW w:w="0" w:type="auto"/>
                        <w:vAlign w:val="center"/>
                        <w:hideMark/>
                      </w:tcPr>
                      <w:p w14:paraId="010E8219" w14:textId="77777777" w:rsidR="00347E58" w:rsidRDefault="00347E58">
                        <w:pPr>
                          <w:pStyle w:val="NormalWeb"/>
                          <w:spacing w:before="240" w:after="240" w:line="270" w:lineRule="atLeast"/>
                          <w:jc w:val="center"/>
                          <w:rPr>
                            <w:rFonts w:ascii="Arial" w:hAnsi="Arial" w:cs="Arial"/>
                            <w:color w:val="000000"/>
                            <w:sz w:val="24"/>
                            <w:szCs w:val="24"/>
                          </w:rPr>
                        </w:pPr>
                        <w:r>
                          <w:rPr>
                            <w:rFonts w:ascii="Tahoma" w:hAnsi="Tahoma" w:cs="Tahoma"/>
                            <w:color w:val="333333"/>
                            <w:sz w:val="24"/>
                            <w:szCs w:val="24"/>
                          </w:rPr>
                          <w:lastRenderedPageBreak/>
                          <w:t>We will soon be sending out action alerts for individuals to reach out to their Senators asking that they co-sponsor this bill.</w:t>
                        </w:r>
                      </w:p>
                      <w:p w14:paraId="24A1B028" w14:textId="77777777" w:rsidR="00347E58" w:rsidRDefault="00347E58">
                        <w:pPr>
                          <w:pStyle w:val="NormalWeb"/>
                          <w:spacing w:before="240" w:after="240" w:line="270" w:lineRule="atLeast"/>
                          <w:jc w:val="center"/>
                          <w:rPr>
                            <w:rFonts w:ascii="Arial" w:hAnsi="Arial" w:cs="Arial"/>
                            <w:color w:val="000000"/>
                            <w:sz w:val="24"/>
                            <w:szCs w:val="24"/>
                          </w:rPr>
                        </w:pPr>
                        <w:r>
                          <w:rPr>
                            <w:rStyle w:val="Strong"/>
                            <w:rFonts w:ascii="Tahoma" w:hAnsi="Tahoma" w:cs="Tahoma"/>
                            <w:color w:val="333333"/>
                            <w:sz w:val="24"/>
                            <w:szCs w:val="24"/>
                          </w:rPr>
                          <w:t>Text "</w:t>
                        </w:r>
                        <w:proofErr w:type="spellStart"/>
                        <w:r>
                          <w:rPr>
                            <w:rStyle w:val="Strong"/>
                            <w:rFonts w:ascii="Tahoma" w:hAnsi="Tahoma" w:cs="Tahoma"/>
                            <w:color w:val="333333"/>
                            <w:sz w:val="24"/>
                            <w:szCs w:val="24"/>
                          </w:rPr>
                          <w:t>acrc</w:t>
                        </w:r>
                        <w:proofErr w:type="spellEnd"/>
                        <w:r>
                          <w:rPr>
                            <w:rStyle w:val="Strong"/>
                            <w:rFonts w:ascii="Tahoma" w:hAnsi="Tahoma" w:cs="Tahoma"/>
                            <w:color w:val="333333"/>
                            <w:sz w:val="24"/>
                            <w:szCs w:val="24"/>
                          </w:rPr>
                          <w:t xml:space="preserve">" to 52886 or click below to receive an alert to </w:t>
                        </w:r>
                        <w:proofErr w:type="gramStart"/>
                        <w:r>
                          <w:rPr>
                            <w:rStyle w:val="Strong"/>
                            <w:rFonts w:ascii="Tahoma" w:hAnsi="Tahoma" w:cs="Tahoma"/>
                            <w:color w:val="333333"/>
                            <w:sz w:val="24"/>
                            <w:szCs w:val="24"/>
                          </w:rPr>
                          <w:t>take action</w:t>
                        </w:r>
                        <w:proofErr w:type="gramEnd"/>
                        <w:r>
                          <w:rPr>
                            <w:rStyle w:val="Strong"/>
                            <w:rFonts w:ascii="Tahoma" w:hAnsi="Tahoma" w:cs="Tahoma"/>
                            <w:color w:val="333333"/>
                            <w:sz w:val="24"/>
                            <w:szCs w:val="24"/>
                          </w:rPr>
                          <w:t xml:space="preserve"> on this issue.</w:t>
                        </w:r>
                      </w:p>
                    </w:tc>
                  </w:tr>
                  <w:tr w:rsidR="00347E58" w14:paraId="1E8590F9" w14:textId="77777777">
                    <w:tc>
                      <w:tcPr>
                        <w:tcW w:w="0" w:type="auto"/>
                        <w:tcMar>
                          <w:top w:w="60" w:type="dxa"/>
                          <w:left w:w="0" w:type="dxa"/>
                          <w:bottom w:w="6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414"/>
                        </w:tblGrid>
                        <w:tr w:rsidR="00347E58" w14:paraId="6A0A984F" w14:textId="77777777">
                          <w:trPr>
                            <w:jc w:val="center"/>
                          </w:trPr>
                          <w:tc>
                            <w:tcPr>
                              <w:tcW w:w="0" w:type="auto"/>
                              <w:shd w:val="clear" w:color="auto" w:fill="21ACEE"/>
                              <w:vAlign w:val="center"/>
                              <w:hideMark/>
                            </w:tcPr>
                            <w:p w14:paraId="2C0F8268" w14:textId="77777777" w:rsidR="00347E58" w:rsidRDefault="00347E58">
                              <w:pPr>
                                <w:jc w:val="center"/>
                                <w:rPr>
                                  <w:rFonts w:eastAsia="Times New Roman"/>
                                </w:rPr>
                              </w:pPr>
                              <w:hyperlink r:id="rId12" w:tgtFrame="_blank" w:history="1">
                                <w:r>
                                  <w:rPr>
                                    <w:rStyle w:val="Hyperlink"/>
                                    <w:rFonts w:ascii="Arial" w:eastAsia="Times New Roman" w:hAnsi="Arial" w:cs="Arial"/>
                                    <w:color w:val="FFFFFF"/>
                                    <w:sz w:val="24"/>
                                    <w:szCs w:val="24"/>
                                    <w:shd w:val="clear" w:color="auto" w:fill="21ACEE"/>
                                  </w:rPr>
                                  <w:t xml:space="preserve">SIGN ME UP </w:t>
                                </w:r>
                              </w:hyperlink>
                            </w:p>
                          </w:tc>
                        </w:tr>
                      </w:tbl>
                      <w:p w14:paraId="3382084F" w14:textId="77777777" w:rsidR="00347E58" w:rsidRDefault="00347E58">
                        <w:pPr>
                          <w:jc w:val="center"/>
                          <w:rPr>
                            <w:rFonts w:ascii="Times New Roman" w:eastAsia="Times New Roman" w:hAnsi="Times New Roman" w:cs="Times New Roman"/>
                            <w:sz w:val="20"/>
                            <w:szCs w:val="20"/>
                          </w:rPr>
                        </w:pPr>
                      </w:p>
                    </w:tc>
                  </w:tr>
                  <w:tr w:rsidR="00347E58" w14:paraId="6D856C44" w14:textId="77777777">
                    <w:tc>
                      <w:tcPr>
                        <w:tcW w:w="0" w:type="auto"/>
                        <w:vAlign w:val="center"/>
                        <w:hideMark/>
                      </w:tcPr>
                      <w:p w14:paraId="051764DF" w14:textId="77777777" w:rsidR="00347E58" w:rsidRDefault="00347E58">
                        <w:pPr>
                          <w:rPr>
                            <w:rFonts w:eastAsia="Times New Roman"/>
                            <w:sz w:val="2"/>
                            <w:szCs w:val="2"/>
                          </w:rPr>
                        </w:pPr>
                        <w:r>
                          <w:rPr>
                            <w:rFonts w:eastAsia="Times New Roman"/>
                            <w:sz w:val="2"/>
                            <w:szCs w:val="2"/>
                          </w:rPr>
                          <w:t xml:space="preserve">  </w:t>
                        </w:r>
                      </w:p>
                    </w:tc>
                  </w:tr>
                </w:tbl>
                <w:p w14:paraId="329761D1" w14:textId="77777777" w:rsidR="00347E58" w:rsidRDefault="00347E58">
                  <w:pPr>
                    <w:rPr>
                      <w:rFonts w:ascii="Times New Roman" w:eastAsia="Times New Roman" w:hAnsi="Times New Roman" w:cs="Times New Roman"/>
                      <w:sz w:val="20"/>
                      <w:szCs w:val="20"/>
                    </w:rPr>
                  </w:pPr>
                </w:p>
              </w:tc>
            </w:tr>
          </w:tbl>
          <w:p w14:paraId="6285FF15" w14:textId="77777777" w:rsidR="00347E58" w:rsidRDefault="00347E58">
            <w:pPr>
              <w:rPr>
                <w:rFonts w:ascii="Times New Roman" w:eastAsia="Times New Roman" w:hAnsi="Times New Roman" w:cs="Times New Roman"/>
                <w:sz w:val="20"/>
                <w:szCs w:val="20"/>
              </w:rPr>
            </w:pPr>
          </w:p>
        </w:tc>
      </w:tr>
    </w:tbl>
    <w:p w14:paraId="5A1B1D70" w14:textId="77777777" w:rsidR="00347E58" w:rsidRDefault="00347E58" w:rsidP="00347E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347E58" w14:paraId="3F62BC4F" w14:textId="77777777" w:rsidTr="00347E58">
        <w:trPr>
          <w:jc w:val="center"/>
        </w:trPr>
        <w:tc>
          <w:tcPr>
            <w:tcW w:w="0" w:type="auto"/>
            <w:vAlign w:val="center"/>
          </w:tcPr>
          <w:tbl>
            <w:tblPr>
              <w:tblW w:w="5000" w:type="pct"/>
              <w:tblCellMar>
                <w:left w:w="0" w:type="dxa"/>
                <w:right w:w="0" w:type="dxa"/>
              </w:tblCellMar>
              <w:tblLook w:val="04A0" w:firstRow="1" w:lastRow="0" w:firstColumn="1" w:lastColumn="0" w:noHBand="0" w:noVBand="1"/>
            </w:tblPr>
            <w:tblGrid>
              <w:gridCol w:w="9360"/>
            </w:tblGrid>
            <w:tr w:rsidR="00347E58" w14:paraId="3DF95AFD"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47E58" w14:paraId="40A0F75B" w14:textId="77777777">
                    <w:tc>
                      <w:tcPr>
                        <w:tcW w:w="0" w:type="auto"/>
                        <w:tcMar>
                          <w:top w:w="150" w:type="dxa"/>
                          <w:left w:w="0" w:type="dxa"/>
                          <w:bottom w:w="150" w:type="dxa"/>
                          <w:right w:w="0" w:type="dxa"/>
                        </w:tcMar>
                        <w:vAlign w:val="center"/>
                        <w:hideMark/>
                      </w:tcPr>
                      <w:p w14:paraId="5D4524C8" w14:textId="77777777" w:rsidR="00347E58" w:rsidRDefault="00347E58">
                        <w:pPr>
                          <w:jc w:val="center"/>
                          <w:rPr>
                            <w:rFonts w:ascii="Arial" w:eastAsia="Times New Roman" w:hAnsi="Arial" w:cs="Arial"/>
                            <w:color w:val="000000"/>
                            <w:sz w:val="24"/>
                            <w:szCs w:val="24"/>
                          </w:rPr>
                        </w:pPr>
                        <w:hyperlink r:id="rId13" w:tgtFrame="_blank" w:history="1">
                          <w:r>
                            <w:rPr>
                              <w:rStyle w:val="Hyperlink"/>
                              <w:rFonts w:ascii="Arial" w:eastAsia="Times New Roman" w:hAnsi="Arial" w:cs="Arial"/>
                              <w:color w:val="00AEEF"/>
                              <w:sz w:val="21"/>
                              <w:szCs w:val="21"/>
                            </w:rPr>
                            <w:t>Follow on Facebook</w:t>
                          </w:r>
                        </w:hyperlink>
                      </w:p>
                    </w:tc>
                  </w:tr>
                </w:tbl>
                <w:p w14:paraId="7A3E2AB5" w14:textId="77777777" w:rsidR="00347E58" w:rsidRDefault="00347E58">
                  <w:pPr>
                    <w:rPr>
                      <w:rFonts w:ascii="Times New Roman" w:eastAsia="Times New Roman" w:hAnsi="Times New Roman" w:cs="Times New Roman"/>
                      <w:sz w:val="20"/>
                      <w:szCs w:val="20"/>
                    </w:rPr>
                  </w:pPr>
                </w:p>
              </w:tc>
            </w:tr>
          </w:tbl>
          <w:p w14:paraId="222471DB" w14:textId="77777777" w:rsidR="00347E58" w:rsidRDefault="00347E58">
            <w:pPr>
              <w:textAlignment w:val="top"/>
              <w:rPr>
                <w:rFonts w:eastAsia="Times New Roman"/>
                <w:vanish/>
                <w:sz w:val="2"/>
                <w:szCs w:val="2"/>
              </w:rPr>
            </w:pPr>
          </w:p>
          <w:tbl>
            <w:tblPr>
              <w:tblW w:w="5000" w:type="pct"/>
              <w:tblCellMar>
                <w:left w:w="0" w:type="dxa"/>
                <w:right w:w="0" w:type="dxa"/>
              </w:tblCellMar>
              <w:tblLook w:val="04A0" w:firstRow="1" w:lastRow="0" w:firstColumn="1" w:lastColumn="0" w:noHBand="0" w:noVBand="1"/>
            </w:tblPr>
            <w:tblGrid>
              <w:gridCol w:w="9360"/>
            </w:tblGrid>
            <w:tr w:rsidR="00347E58" w14:paraId="6ACFD121"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47E58" w14:paraId="43563E4F" w14:textId="77777777">
                    <w:tc>
                      <w:tcPr>
                        <w:tcW w:w="0" w:type="auto"/>
                        <w:tcMar>
                          <w:top w:w="150" w:type="dxa"/>
                          <w:left w:w="0" w:type="dxa"/>
                          <w:bottom w:w="150" w:type="dxa"/>
                          <w:right w:w="0" w:type="dxa"/>
                        </w:tcMar>
                        <w:vAlign w:val="center"/>
                        <w:hideMark/>
                      </w:tcPr>
                      <w:p w14:paraId="6B309F25" w14:textId="77777777" w:rsidR="00347E58" w:rsidRDefault="00347E58">
                        <w:pPr>
                          <w:jc w:val="center"/>
                          <w:rPr>
                            <w:rFonts w:ascii="Arial" w:eastAsia="Times New Roman" w:hAnsi="Arial" w:cs="Arial"/>
                            <w:color w:val="000000"/>
                            <w:sz w:val="24"/>
                            <w:szCs w:val="24"/>
                          </w:rPr>
                        </w:pPr>
                        <w:hyperlink r:id="rId14" w:tgtFrame="_blank" w:history="1">
                          <w:r>
                            <w:rPr>
                              <w:rStyle w:val="Hyperlink"/>
                              <w:rFonts w:ascii="Arial" w:eastAsia="Times New Roman" w:hAnsi="Arial" w:cs="Arial"/>
                              <w:color w:val="00AEEF"/>
                              <w:sz w:val="21"/>
                              <w:szCs w:val="21"/>
                            </w:rPr>
                            <w:t>Follow on Twitter</w:t>
                          </w:r>
                        </w:hyperlink>
                      </w:p>
                    </w:tc>
                  </w:tr>
                </w:tbl>
                <w:p w14:paraId="5EA13DE1" w14:textId="77777777" w:rsidR="00347E58" w:rsidRDefault="00347E58">
                  <w:pPr>
                    <w:rPr>
                      <w:rFonts w:ascii="Times New Roman" w:eastAsia="Times New Roman" w:hAnsi="Times New Roman" w:cs="Times New Roman"/>
                      <w:sz w:val="20"/>
                      <w:szCs w:val="20"/>
                    </w:rPr>
                  </w:pPr>
                </w:p>
              </w:tc>
            </w:tr>
          </w:tbl>
          <w:p w14:paraId="4196CA83" w14:textId="77777777" w:rsidR="00347E58" w:rsidRDefault="00347E58">
            <w:pPr>
              <w:textAlignment w:val="top"/>
              <w:rPr>
                <w:rFonts w:eastAsia="Times New Roman"/>
                <w:vanish/>
                <w:sz w:val="2"/>
                <w:szCs w:val="2"/>
              </w:rPr>
            </w:pPr>
          </w:p>
          <w:tbl>
            <w:tblPr>
              <w:tblW w:w="5000" w:type="pct"/>
              <w:tblCellMar>
                <w:left w:w="0" w:type="dxa"/>
                <w:right w:w="0" w:type="dxa"/>
              </w:tblCellMar>
              <w:tblLook w:val="04A0" w:firstRow="1" w:lastRow="0" w:firstColumn="1" w:lastColumn="0" w:noHBand="0" w:noVBand="1"/>
            </w:tblPr>
            <w:tblGrid>
              <w:gridCol w:w="9360"/>
            </w:tblGrid>
            <w:tr w:rsidR="00347E58" w14:paraId="54D15B10"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47E58" w14:paraId="4EB8AD65" w14:textId="77777777">
                    <w:tc>
                      <w:tcPr>
                        <w:tcW w:w="0" w:type="auto"/>
                        <w:tcMar>
                          <w:top w:w="150" w:type="dxa"/>
                          <w:left w:w="0" w:type="dxa"/>
                          <w:bottom w:w="150" w:type="dxa"/>
                          <w:right w:w="0" w:type="dxa"/>
                        </w:tcMar>
                        <w:vAlign w:val="center"/>
                        <w:hideMark/>
                      </w:tcPr>
                      <w:p w14:paraId="50E3D03E" w14:textId="77777777" w:rsidR="00347E58" w:rsidRDefault="00347E58">
                        <w:pPr>
                          <w:jc w:val="center"/>
                          <w:rPr>
                            <w:rFonts w:ascii="Arial" w:eastAsia="Times New Roman" w:hAnsi="Arial" w:cs="Arial"/>
                            <w:color w:val="000000"/>
                            <w:sz w:val="24"/>
                            <w:szCs w:val="24"/>
                          </w:rPr>
                        </w:pPr>
                        <w:hyperlink r:id="rId15" w:tgtFrame="_blank" w:history="1">
                          <w:r>
                            <w:rPr>
                              <w:rStyle w:val="Hyperlink"/>
                              <w:rFonts w:ascii="Arial" w:eastAsia="Times New Roman" w:hAnsi="Arial" w:cs="Arial"/>
                              <w:color w:val="00AEEF"/>
                              <w:sz w:val="21"/>
                              <w:szCs w:val="21"/>
                            </w:rPr>
                            <w:t>Follow on Instagram</w:t>
                          </w:r>
                        </w:hyperlink>
                      </w:p>
                    </w:tc>
                  </w:tr>
                </w:tbl>
                <w:p w14:paraId="1DE0D17D" w14:textId="77777777" w:rsidR="00347E58" w:rsidRDefault="00347E58">
                  <w:pPr>
                    <w:rPr>
                      <w:rFonts w:ascii="Times New Roman" w:eastAsia="Times New Roman" w:hAnsi="Times New Roman" w:cs="Times New Roman"/>
                      <w:sz w:val="20"/>
                      <w:szCs w:val="20"/>
                    </w:rPr>
                  </w:pPr>
                </w:p>
              </w:tc>
            </w:tr>
          </w:tbl>
          <w:p w14:paraId="7E9F468E" w14:textId="77777777" w:rsidR="00347E58" w:rsidRDefault="00347E58">
            <w:pPr>
              <w:rPr>
                <w:rFonts w:ascii="Times New Roman" w:eastAsia="Times New Roman" w:hAnsi="Times New Roman" w:cs="Times New Roman"/>
                <w:sz w:val="20"/>
                <w:szCs w:val="20"/>
              </w:rPr>
            </w:pPr>
          </w:p>
        </w:tc>
      </w:tr>
      <w:tr w:rsidR="00347E58" w14:paraId="4227A178" w14:textId="77777777" w:rsidTr="00347E58">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347E58" w14:paraId="3AA29177" w14:textId="77777777">
              <w:tc>
                <w:tcPr>
                  <w:tcW w:w="0" w:type="auto"/>
                  <w:tcMar>
                    <w:top w:w="0" w:type="dxa"/>
                    <w:left w:w="900" w:type="dxa"/>
                    <w:bottom w:w="0" w:type="dxa"/>
                    <w:right w:w="900" w:type="dxa"/>
                  </w:tcMar>
                  <w:hideMark/>
                </w:tcPr>
                <w:tbl>
                  <w:tblPr>
                    <w:tblW w:w="5000" w:type="pct"/>
                    <w:tblCellMar>
                      <w:left w:w="0" w:type="dxa"/>
                      <w:right w:w="0" w:type="dxa"/>
                    </w:tblCellMar>
                    <w:tblLook w:val="04A0" w:firstRow="1" w:lastRow="0" w:firstColumn="1" w:lastColumn="0" w:noHBand="0" w:noVBand="1"/>
                  </w:tblPr>
                  <w:tblGrid>
                    <w:gridCol w:w="7560"/>
                  </w:tblGrid>
                  <w:tr w:rsidR="00347E58" w14:paraId="0A8D049D" w14:textId="77777777">
                    <w:tc>
                      <w:tcPr>
                        <w:tcW w:w="0" w:type="auto"/>
                        <w:vAlign w:val="center"/>
                        <w:hideMark/>
                      </w:tcPr>
                      <w:p w14:paraId="49DEECF4"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999999"/>
                            <w:sz w:val="18"/>
                            <w:szCs w:val="18"/>
                          </w:rPr>
                          <w:t xml:space="preserve">This message was sent to you by the </w:t>
                        </w:r>
                      </w:p>
                      <w:p w14:paraId="083526B5"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999999"/>
                            <w:sz w:val="18"/>
                            <w:szCs w:val="18"/>
                          </w:rPr>
                          <w:t>Association of Children's Residential &amp; Community services.</w:t>
                        </w:r>
                      </w:p>
                      <w:p w14:paraId="7A1AADF7" w14:textId="77777777" w:rsidR="00347E58" w:rsidRDefault="00347E58">
                        <w:pPr>
                          <w:pStyle w:val="NormalWeb"/>
                          <w:spacing w:before="240"/>
                          <w:jc w:val="center"/>
                          <w:rPr>
                            <w:rFonts w:ascii="Arial" w:hAnsi="Arial" w:cs="Arial"/>
                            <w:color w:val="000000"/>
                            <w:sz w:val="24"/>
                            <w:szCs w:val="24"/>
                          </w:rPr>
                        </w:pPr>
                        <w:r>
                          <w:rPr>
                            <w:rFonts w:ascii="Arial" w:hAnsi="Arial" w:cs="Arial"/>
                            <w:color w:val="999999"/>
                            <w:sz w:val="18"/>
                            <w:szCs w:val="18"/>
                          </w:rPr>
                          <w:t xml:space="preserve">Please </w:t>
                        </w:r>
                        <w:hyperlink r:id="rId16" w:tgtFrame="_blank" w:history="1">
                          <w:r>
                            <w:rPr>
                              <w:rStyle w:val="Hyperlink"/>
                              <w:rFonts w:ascii="Arial" w:hAnsi="Arial" w:cs="Arial"/>
                              <w:sz w:val="18"/>
                              <w:szCs w:val="18"/>
                            </w:rPr>
                            <w:t>email</w:t>
                          </w:r>
                        </w:hyperlink>
                        <w:r>
                          <w:rPr>
                            <w:rFonts w:ascii="Arial" w:hAnsi="Arial" w:cs="Arial"/>
                            <w:color w:val="999999"/>
                            <w:sz w:val="18"/>
                            <w:szCs w:val="18"/>
                          </w:rPr>
                          <w:t xml:space="preserve"> Lisette Burton, Chief Policy &amp; Practice Advisor, with questions </w:t>
                        </w:r>
                      </w:p>
                      <w:p w14:paraId="6C90D01E" w14:textId="77777777" w:rsidR="00347E58" w:rsidRDefault="00347E58">
                        <w:pPr>
                          <w:pStyle w:val="NormalWeb"/>
                          <w:spacing w:before="240" w:after="240"/>
                          <w:jc w:val="center"/>
                          <w:rPr>
                            <w:rFonts w:ascii="Arial" w:hAnsi="Arial" w:cs="Arial"/>
                            <w:color w:val="000000"/>
                            <w:sz w:val="24"/>
                            <w:szCs w:val="24"/>
                          </w:rPr>
                        </w:pPr>
                        <w:r>
                          <w:rPr>
                            <w:rFonts w:ascii="Arial" w:hAnsi="Arial" w:cs="Arial"/>
                            <w:color w:val="999999"/>
                            <w:sz w:val="18"/>
                            <w:szCs w:val="18"/>
                          </w:rPr>
                          <w:t>or for more information.</w:t>
                        </w:r>
                      </w:p>
                    </w:tc>
                  </w:tr>
                </w:tbl>
                <w:p w14:paraId="5EF6BC4C" w14:textId="77777777" w:rsidR="00347E58" w:rsidRDefault="00347E58">
                  <w:pPr>
                    <w:rPr>
                      <w:rFonts w:ascii="Times New Roman" w:eastAsia="Times New Roman" w:hAnsi="Times New Roman" w:cs="Times New Roman"/>
                      <w:sz w:val="20"/>
                      <w:szCs w:val="20"/>
                    </w:rPr>
                  </w:pPr>
                </w:p>
              </w:tc>
            </w:tr>
          </w:tbl>
          <w:p w14:paraId="09B3649D" w14:textId="77777777" w:rsidR="00347E58" w:rsidRDefault="00347E58">
            <w:pPr>
              <w:rPr>
                <w:rFonts w:ascii="Times New Roman" w:eastAsia="Times New Roman" w:hAnsi="Times New Roman" w:cs="Times New Roman"/>
                <w:sz w:val="20"/>
                <w:szCs w:val="20"/>
              </w:rPr>
            </w:pPr>
          </w:p>
        </w:tc>
      </w:tr>
    </w:tbl>
    <w:p w14:paraId="1639C44B" w14:textId="77777777" w:rsidR="00DF3330" w:rsidRDefault="00DF3330"/>
    <w:sectPr w:rsidR="00DF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58"/>
    <w:rsid w:val="00347E58"/>
    <w:rsid w:val="00C53E3A"/>
    <w:rsid w:val="00D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B5C1"/>
  <w15:chartTrackingRefBased/>
  <w15:docId w15:val="{18BD8707-C667-4481-98E7-F4E57CF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58"/>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E58"/>
    <w:rPr>
      <w:color w:val="0000FF"/>
      <w:u w:val="single"/>
    </w:rPr>
  </w:style>
  <w:style w:type="paragraph" w:styleId="NormalWeb">
    <w:name w:val="Normal (Web)"/>
    <w:basedOn w:val="Normal"/>
    <w:uiPriority w:val="99"/>
    <w:semiHidden/>
    <w:unhideWhenUsed/>
    <w:rsid w:val="00347E58"/>
  </w:style>
  <w:style w:type="character" w:styleId="Strong">
    <w:name w:val="Strong"/>
    <w:basedOn w:val="DefaultParagraphFont"/>
    <w:uiPriority w:val="22"/>
    <w:qFormat/>
    <w:rsid w:val="00347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embers.togetherthevoice.org%2FEmailTracker%2FLinkTracker.ashx%3FlinkAndRecipientCode%3DPNikr%252b2COQ5z8BsKk2p4JFTncGPzE77%252bb2toEAtyBKOY6I3nN0IyuTW51ljGi3ZgNydfc%252fg3hoUKy0CtJeGrdhCA5or%252fYnlh%252bxzmHCfzah0%253d&amp;data=04%7C01%7Csward%40jri.org%7C63ca50e5508e48c402b008d95c45bd88%7C80ea9c56e4584524b92a86fbf50c7a9c%7C0%7C0%7C637642276876250912%7CUnknown%7CTWFpbGZsb3d8eyJWIjoiMC4wLjAwMDAiLCJQIjoiV2luMzIiLCJBTiI6Ik1haWwiLCJXVCI6Mn0%3D%7C1000&amp;sdata=0BOZWV7wfQuy5815HMizXEir8w73EIqbYPPBH7VXC9Q%3D&amp;reserved=0" TargetMode="External"/><Relationship Id="rId13" Type="http://schemas.openxmlformats.org/officeDocument/2006/relationships/hyperlink" Target="https://nam04.safelinks.protection.outlook.com/?url=https%3A%2F%2Fmembers.togetherthevoice.org%2FEmailTracker%2FLinkTracker.ashx%3FlinkAndRecipientCode%3DNi6Wr5kY3srU5h4mOC3IDrJ7qTJksUIZU5jVxpF%252f1kD93Hzy0Vevx6aJAq6hBCRX0LheL2zPecxSfPD%252f6lkadlFdStVk2Ek%252bGqDBA2bFWIE%253d&amp;data=04%7C01%7Csward%40jri.org%7C63ca50e5508e48c402b008d95c45bd88%7C80ea9c56e4584524b92a86fbf50c7a9c%7C0%7C0%7C637642276876260865%7CUnknown%7CTWFpbGZsb3d8eyJWIjoiMC4wLjAwMDAiLCJQIjoiV2luMzIiLCJBTiI6Ik1haWwiLCJXVCI6Mn0%3D%7C1000&amp;sdata=BQB91hlupjM3g7OtUgw9v8EN9gfU%2BogJS5it4MB0%2F5o%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members.togetherthevoice.org%2FEmailTracker%2FLinkTracker.ashx%3FlinkAndRecipientCode%3DbOA1pgVmc1QulJWwVDACzlHdRMoNipUq1Dk0hFIUZtpaNQHeVaoV%252bbj%252b1yoUqwvTFbH68jZnSRxUOwo6uxo6kbs9DpJmYCZTLlaPSrYcjmY%253d&amp;data=04%7C01%7Csward%40jri.org%7C63ca50e5508e48c402b008d95c45bd88%7C80ea9c56e4584524b92a86fbf50c7a9c%7C0%7C0%7C637642276876250912%7CUnknown%7CTWFpbGZsb3d8eyJWIjoiMC4wLjAwMDAiLCJQIjoiV2luMzIiLCJBTiI6Ik1haWwiLCJXVCI6Mn0%3D%7C1000&amp;sdata=FmKBk2vLLbq%2BAZTvC0yf7ML%2BkdIaj05QHv1Zh2A6BXw%3D&amp;reserved=0" TargetMode="External"/><Relationship Id="rId12" Type="http://schemas.openxmlformats.org/officeDocument/2006/relationships/hyperlink" Target="https://nam04.safelinks.protection.outlook.com/?url=https%3A%2F%2Fmembers.togetherthevoice.org%2FEmailTracker%2FLinkTracker.ashx%3FlinkAndRecipientCode%3DCCL%252bks0DH3O2uPTSXVdyyXi2gMSzwb0dszfvNJnKuGWJHJi%252fjNBxKKn47AcNr4Pl19wsNLjzs4AeotXI%252fQ1zZW%252f1GufUO1SKUk8Dc4u6wRA%253d&amp;data=04%7C01%7Csward%40jri.org%7C63ca50e5508e48c402b008d95c45bd88%7C80ea9c56e4584524b92a86fbf50c7a9c%7C0%7C0%7C637642276876260865%7CUnknown%7CTWFpbGZsb3d8eyJWIjoiMC4wLjAwMDAiLCJQIjoiV2luMzIiLCJBTiI6Ik1haWwiLCJXVCI6Mn0%3D%7C1000&amp;sdata=OEm2OyV2%2FW1OVU1P6JI9lIIVvop8LtI8O%2FD%2Bm5tP8BY%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burton@togetherthevoice.org" TargetMode="External"/><Relationship Id="rId1" Type="http://schemas.openxmlformats.org/officeDocument/2006/relationships/styles" Target="styles.xml"/><Relationship Id="rId6" Type="http://schemas.openxmlformats.org/officeDocument/2006/relationships/hyperlink" Target="https://nam04.safelinks.protection.outlook.com/?url=https%3A%2F%2Fmembers.togetherthevoice.org%2FEmailTracker%2FLinkTracker.ashx%3FlinkAndRecipientCode%3Dt5JuK5B%252buxRUV3H9tuDskvzJf8tFEPM50iTlYCSH4ShJjHgtJWmyUsoX%252fAGk8pAoZ26WnosMPy1Beyl6MYOcocSWbPWwgEM4ocdTEThcuvg%253d&amp;data=04%7C01%7Csward%40jri.org%7C63ca50e5508e48c402b008d95c45bd88%7C80ea9c56e4584524b92a86fbf50c7a9c%7C0%7C0%7C637642276876240954%7CUnknown%7CTWFpbGZsb3d8eyJWIjoiMC4wLjAwMDAiLCJQIjoiV2luMzIiLCJBTiI6Ik1haWwiLCJXVCI6Mn0%3D%7C1000&amp;sdata=DFRlleu9ouTNsNpgiXQdnSD2IN%2FuPnaGrdKJly2WvBw%3D&amp;reserved=0"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nam04.safelinks.protection.outlook.com/?url=https%3A%2F%2Fmembers.togetherthevoice.org%2FEmailTracker%2FLinkTracker.ashx%3FlinkAndRecipientCode%3DSMX5Y3hiwR2b2psoGYHH4lfnLmNrPZAy1BNw58ukMQeHsp93YwafRqNtydlWB16yJhjU3MctFOHYyPKjkOH%252fUnIXuIIEi08bioCqXunXCN0%253d&amp;data=04%7C01%7Csward%40jri.org%7C63ca50e5508e48c402b008d95c45bd88%7C80ea9c56e4584524b92a86fbf50c7a9c%7C0%7C0%7C637642276876270820%7CUnknown%7CTWFpbGZsb3d8eyJWIjoiMC4wLjAwMDAiLCJQIjoiV2luMzIiLCJBTiI6Ik1haWwiLCJXVCI6Mn0%3D%7C1000&amp;sdata=nT53valPHmzinjeUhgQkjEJ41iLfhj4mRC3k%2FWugmx0%3D&amp;reserved=0" TargetMode="External"/><Relationship Id="rId10" Type="http://schemas.openxmlformats.org/officeDocument/2006/relationships/hyperlink" Target="https://nam04.safelinks.protection.outlook.com/?url=https%3A%2F%2Fmembers.togetherthevoice.org%2FEmailTracker%2FLinkTracker.ashx%3FlinkAndRecipientCode%3DudzsCyw9DR6Qe39tPTzyaW93x%252fGc66i%252fqvs1gXQPL9rplj9d6%252fGV2I%252fXG%252b6ErMqFebOCqjaTDY3IwOneQfzBv%252f75zOSETswMsb6JccmrEAs%253d&amp;data=04%7C01%7Csward%40jri.org%7C63ca50e5508e48c402b008d95c45bd88%7C80ea9c56e4584524b92a86fbf50c7a9c%7C0%7C0%7C637642276876260865%7CUnknown%7CTWFpbGZsb3d8eyJWIjoiMC4wLjAwMDAiLCJQIjoiV2luMzIiLCJBTiI6Ik1haWwiLCJXVCI6Mn0%3D%7C1000&amp;sdata=cpEAS%2BBFIwdB4nd6eiom8eR%2BoxeXcP4QwfhvwcTPGmg%3D&amp;reserved=0" TargetMode="External"/><Relationship Id="rId4" Type="http://schemas.openxmlformats.org/officeDocument/2006/relationships/hyperlink" Target="https://nam04.safelinks.protection.outlook.com/?url=https%3A%2F%2Fmembers.togetherthevoice.org%2FEmailTracker%2FLinkTracker.ashx%3FlinkAndRecipientCode%3DYaLIHdmJ4OzXyf7PEONYxEQWra6Msq3%252f881tCixYmm3JA0ptl3AFFWItlcYnKbFsLb0D6Fq82RCpPbtEd86R0U6YjDZ1RcEn6A23GSi9hn8%253d&amp;data=04%7C01%7Csward%40jri.org%7C63ca50e5508e48c402b008d95c45bd88%7C80ea9c56e4584524b92a86fbf50c7a9c%7C0%7C0%7C637642276876230997%7CUnknown%7CTWFpbGZsb3d8eyJWIjoiMC4wLjAwMDAiLCJQIjoiV2luMzIiLCJBTiI6Ik1haWwiLCJXVCI6Mn0%3D%7C1000&amp;sdata=%2Fct0G0trDDLj1Z3VjMPgAIp0m8%2BbqpFDoc6IrPUBDlM%3D&amp;reserved=0" TargetMode="External"/><Relationship Id="rId9" Type="http://schemas.openxmlformats.org/officeDocument/2006/relationships/image" Target="media/image2.png"/><Relationship Id="rId14" Type="http://schemas.openxmlformats.org/officeDocument/2006/relationships/hyperlink" Target="https://nam04.safelinks.protection.outlook.com/?url=https%3A%2F%2Fmembers.togetherthevoice.org%2FEmailTracker%2FLinkTracker.ashx%3FlinkAndRecipientCode%3DoPGgS49Heq4O2qq2Aw%252bEwurnf5tG3tbWXt6fsRMpoUYYy32OE2P4T31nW7LKi%252f01T6T97yChog8dOfcdqUtgCjYvP3HLU0NDTI25zvaERTM%253d&amp;data=04%7C01%7Csward%40jri.org%7C63ca50e5508e48c402b008d95c45bd88%7C80ea9c56e4584524b92a86fbf50c7a9c%7C0%7C0%7C637642276876270820%7CUnknown%7CTWFpbGZsb3d8eyJWIjoiMC4wLjAwMDAiLCJQIjoiV2luMzIiLCJBTiI6Ik1haWwiLCJXVCI6Mn0%3D%7C1000&amp;sdata=TPLEQ8PIk4qp88fo8in7PHP%2FLEa4qbux8Ypw2DsYiL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Mike Wilson</dc:creator>
  <cp:keywords/>
  <dc:description/>
  <cp:lastModifiedBy>C. Mike Wilson</cp:lastModifiedBy>
  <cp:revision>1</cp:revision>
  <dcterms:created xsi:type="dcterms:W3CDTF">2021-08-13T14:36:00Z</dcterms:created>
  <dcterms:modified xsi:type="dcterms:W3CDTF">2021-08-13T14:36:00Z</dcterms:modified>
</cp:coreProperties>
</file>