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FA368" w14:textId="77777777" w:rsidR="00A920B0" w:rsidRDefault="00A920B0" w:rsidP="00A920B0">
      <w:pPr>
        <w:rPr>
          <w:rFonts w:ascii="Arial" w:hAnsi="Arial" w:cs="Arial"/>
          <w:color w:val="29282A"/>
          <w:sz w:val="21"/>
          <w:szCs w:val="21"/>
        </w:rPr>
      </w:pPr>
    </w:p>
    <w:p w14:paraId="738CB7DA" w14:textId="77777777" w:rsidR="00A920B0" w:rsidRDefault="00A920B0" w:rsidP="00A920B0">
      <w:pPr>
        <w:rPr>
          <w:rFonts w:ascii="Arial" w:hAnsi="Arial" w:cs="Arial"/>
          <w:color w:val="29282A"/>
          <w:sz w:val="21"/>
          <w:szCs w:val="21"/>
        </w:rPr>
      </w:pPr>
      <w:r>
        <w:rPr>
          <w:rFonts w:ascii="Arial" w:hAnsi="Arial" w:cs="Arial"/>
          <w:b/>
          <w:bCs/>
          <w:color w:val="0000A9"/>
          <w:sz w:val="21"/>
          <w:szCs w:val="21"/>
        </w:rPr>
        <w:t xml:space="preserve">Vaccine Mandate </w:t>
      </w:r>
    </w:p>
    <w:p w14:paraId="787615AF" w14:textId="77777777" w:rsidR="00A920B0" w:rsidRDefault="00A920B0" w:rsidP="00A920B0">
      <w:pPr>
        <w:rPr>
          <w:rFonts w:ascii="Arial" w:hAnsi="Arial" w:cs="Arial"/>
          <w:color w:val="29282A"/>
          <w:sz w:val="21"/>
          <w:szCs w:val="21"/>
        </w:rPr>
      </w:pPr>
      <w:r>
        <w:rPr>
          <w:rFonts w:ascii="Arial" w:hAnsi="Arial" w:cs="Arial"/>
          <w:color w:val="29282A"/>
          <w:sz w:val="21"/>
          <w:szCs w:val="21"/>
        </w:rPr>
        <w:t xml:space="preserve">Governor McKee and </w:t>
      </w:r>
      <w:proofErr w:type="spellStart"/>
      <w:r>
        <w:rPr>
          <w:rFonts w:ascii="Arial" w:hAnsi="Arial" w:cs="Arial"/>
          <w:color w:val="29282A"/>
          <w:sz w:val="21"/>
          <w:szCs w:val="21"/>
        </w:rPr>
        <w:t>RIDoH</w:t>
      </w:r>
      <w:proofErr w:type="spellEnd"/>
      <w:r>
        <w:rPr>
          <w:rFonts w:ascii="Arial" w:hAnsi="Arial" w:cs="Arial"/>
          <w:color w:val="29282A"/>
          <w:sz w:val="21"/>
          <w:szCs w:val="21"/>
        </w:rPr>
        <w:t xml:space="preserve"> have announced their enforcement policy for the October 1 mandate deadline for </w:t>
      </w:r>
      <w:proofErr w:type="spellStart"/>
      <w:r>
        <w:rPr>
          <w:rFonts w:ascii="Arial" w:hAnsi="Arial" w:cs="Arial"/>
          <w:color w:val="29282A"/>
          <w:sz w:val="21"/>
          <w:szCs w:val="21"/>
        </w:rPr>
        <w:t>RIDoH</w:t>
      </w:r>
      <w:proofErr w:type="spellEnd"/>
      <w:r>
        <w:rPr>
          <w:rFonts w:ascii="Arial" w:hAnsi="Arial" w:cs="Arial"/>
          <w:color w:val="29282A"/>
          <w:sz w:val="21"/>
          <w:szCs w:val="21"/>
        </w:rPr>
        <w:t xml:space="preserve">-licensed staff only. We haven't heard details about implementation, but the announcement is </w:t>
      </w:r>
      <w:hyperlink r:id="rId7" w:tgtFrame="_blank" w:history="1">
        <w:r>
          <w:rPr>
            <w:rStyle w:val="Hyperlink"/>
            <w:rFonts w:ascii="Arial" w:hAnsi="Arial" w:cs="Arial"/>
            <w:b/>
            <w:bCs/>
            <w:color w:val="0000A9"/>
            <w:sz w:val="21"/>
            <w:szCs w:val="21"/>
          </w:rPr>
          <w:t>here</w:t>
        </w:r>
      </w:hyperlink>
      <w:r>
        <w:rPr>
          <w:rFonts w:ascii="Arial" w:hAnsi="Arial" w:cs="Arial"/>
          <w:color w:val="29282A"/>
          <w:sz w:val="21"/>
          <w:szCs w:val="21"/>
        </w:rPr>
        <w:t xml:space="preserve"> and the </w:t>
      </w:r>
      <w:proofErr w:type="spellStart"/>
      <w:r>
        <w:rPr>
          <w:rFonts w:ascii="Arial" w:hAnsi="Arial" w:cs="Arial"/>
          <w:color w:val="29282A"/>
          <w:sz w:val="21"/>
          <w:szCs w:val="21"/>
        </w:rPr>
        <w:t>Projo</w:t>
      </w:r>
      <w:proofErr w:type="spellEnd"/>
      <w:r>
        <w:rPr>
          <w:rFonts w:ascii="Arial" w:hAnsi="Arial" w:cs="Arial"/>
          <w:color w:val="29282A"/>
          <w:sz w:val="21"/>
          <w:szCs w:val="21"/>
        </w:rPr>
        <w:t xml:space="preserve"> coverage is </w:t>
      </w:r>
      <w:hyperlink r:id="rId8" w:tgtFrame="_blank" w:history="1">
        <w:r>
          <w:rPr>
            <w:rStyle w:val="Hyperlink"/>
            <w:rFonts w:ascii="Arial" w:hAnsi="Arial" w:cs="Arial"/>
            <w:b/>
            <w:bCs/>
            <w:color w:val="0000A9"/>
            <w:sz w:val="21"/>
            <w:szCs w:val="21"/>
          </w:rPr>
          <w:t>here</w:t>
        </w:r>
      </w:hyperlink>
      <w:r>
        <w:rPr>
          <w:rFonts w:ascii="Arial" w:hAnsi="Arial" w:cs="Arial"/>
          <w:b/>
          <w:bCs/>
          <w:color w:val="0000A9"/>
          <w:sz w:val="21"/>
          <w:szCs w:val="21"/>
        </w:rPr>
        <w:t>.</w:t>
      </w:r>
      <w:r>
        <w:rPr>
          <w:rFonts w:ascii="Arial" w:hAnsi="Arial" w:cs="Arial"/>
          <w:color w:val="29282A"/>
          <w:sz w:val="21"/>
          <w:szCs w:val="21"/>
        </w:rPr>
        <w:t xml:space="preserve"> </w:t>
      </w:r>
    </w:p>
    <w:p w14:paraId="652AE590" w14:textId="77777777" w:rsidR="00A920B0" w:rsidRDefault="00A920B0" w:rsidP="00A920B0">
      <w:pPr>
        <w:rPr>
          <w:rFonts w:ascii="Arial" w:hAnsi="Arial" w:cs="Arial"/>
          <w:color w:val="29282A"/>
          <w:sz w:val="21"/>
          <w:szCs w:val="21"/>
        </w:rPr>
      </w:pPr>
    </w:p>
    <w:p w14:paraId="39B5C36B" w14:textId="77777777" w:rsidR="00A920B0" w:rsidRDefault="00A920B0" w:rsidP="00A920B0">
      <w:pPr>
        <w:rPr>
          <w:rFonts w:ascii="Arial" w:hAnsi="Arial" w:cs="Arial"/>
          <w:color w:val="29282A"/>
          <w:sz w:val="21"/>
          <w:szCs w:val="21"/>
        </w:rPr>
      </w:pPr>
      <w:r>
        <w:rPr>
          <w:rFonts w:ascii="Arial" w:hAnsi="Arial" w:cs="Arial"/>
          <w:b/>
          <w:bCs/>
          <w:color w:val="479B46"/>
        </w:rPr>
        <w:t>The Work of Anti-Racism</w:t>
      </w:r>
    </w:p>
    <w:p w14:paraId="0D16AE40" w14:textId="77777777" w:rsidR="00A920B0" w:rsidRDefault="00A920B0" w:rsidP="00A920B0">
      <w:pPr>
        <w:rPr>
          <w:rFonts w:ascii="Arial" w:hAnsi="Arial" w:cs="Arial"/>
          <w:color w:val="29282A"/>
          <w:sz w:val="21"/>
          <w:szCs w:val="21"/>
        </w:rPr>
      </w:pPr>
      <w:r>
        <w:rPr>
          <w:rFonts w:ascii="Arial" w:hAnsi="Arial" w:cs="Arial"/>
          <w:b/>
          <w:bCs/>
          <w:color w:val="0000A9"/>
          <w:sz w:val="21"/>
          <w:szCs w:val="21"/>
        </w:rPr>
        <w:t xml:space="preserve">RICCF Anti-Racism and Race Equity Committee </w:t>
      </w:r>
    </w:p>
    <w:p w14:paraId="3A278094" w14:textId="77777777" w:rsidR="00A920B0" w:rsidRDefault="00A920B0" w:rsidP="00A920B0">
      <w:pPr>
        <w:rPr>
          <w:rFonts w:ascii="Arial" w:hAnsi="Arial" w:cs="Arial"/>
          <w:color w:val="29282A"/>
          <w:sz w:val="21"/>
          <w:szCs w:val="21"/>
        </w:rPr>
      </w:pPr>
      <w:r>
        <w:rPr>
          <w:rFonts w:ascii="Arial" w:hAnsi="Arial" w:cs="Arial"/>
          <w:color w:val="29282A"/>
          <w:sz w:val="21"/>
          <w:szCs w:val="21"/>
        </w:rPr>
        <w:t xml:space="preserve">Addressing racism and pursuing equity is critical to the work of RICCF. Please consider joining our committee as we begin to review data collected to date, plan for response to what we have learned so far, and make recommendations for the future. The Committee's work will include a focus on RICCF operations but also on policy issues at the state and federal levels. At the same time, existing RICCF Committees should consider how equity issues </w:t>
      </w:r>
      <w:proofErr w:type="gramStart"/>
      <w:r>
        <w:rPr>
          <w:rFonts w:ascii="Arial" w:hAnsi="Arial" w:cs="Arial"/>
          <w:color w:val="29282A"/>
          <w:sz w:val="21"/>
          <w:szCs w:val="21"/>
        </w:rPr>
        <w:t>impact</w:t>
      </w:r>
      <w:proofErr w:type="gramEnd"/>
      <w:r>
        <w:rPr>
          <w:rFonts w:ascii="Arial" w:hAnsi="Arial" w:cs="Arial"/>
          <w:color w:val="29282A"/>
          <w:sz w:val="21"/>
          <w:szCs w:val="21"/>
        </w:rPr>
        <w:t xml:space="preserve"> their areas of work as they develop goals and objectives for their work in the coming year.</w:t>
      </w:r>
    </w:p>
    <w:p w14:paraId="187C7181" w14:textId="77777777" w:rsidR="00A920B0" w:rsidRDefault="00A920B0" w:rsidP="00A920B0">
      <w:pPr>
        <w:rPr>
          <w:rFonts w:ascii="Arial" w:hAnsi="Arial" w:cs="Arial"/>
          <w:color w:val="29282A"/>
          <w:sz w:val="21"/>
          <w:szCs w:val="21"/>
        </w:rPr>
      </w:pPr>
    </w:p>
    <w:p w14:paraId="791B1D21" w14:textId="77777777" w:rsidR="00A920B0" w:rsidRDefault="00A920B0" w:rsidP="00A920B0">
      <w:pPr>
        <w:rPr>
          <w:rFonts w:ascii="Arial" w:hAnsi="Arial" w:cs="Arial"/>
          <w:color w:val="29282A"/>
          <w:sz w:val="21"/>
          <w:szCs w:val="21"/>
        </w:rPr>
      </w:pPr>
      <w:r>
        <w:rPr>
          <w:rFonts w:ascii="Arial" w:hAnsi="Arial" w:cs="Arial"/>
          <w:b/>
          <w:bCs/>
          <w:color w:val="0000A9"/>
          <w:sz w:val="21"/>
          <w:szCs w:val="21"/>
        </w:rPr>
        <w:t>Focused Media</w:t>
      </w:r>
    </w:p>
    <w:p w14:paraId="20396ED4" w14:textId="77777777" w:rsidR="00A920B0" w:rsidRDefault="00A920B0" w:rsidP="00A920B0">
      <w:pPr>
        <w:rPr>
          <w:rFonts w:ascii="Arial" w:hAnsi="Arial" w:cs="Arial"/>
          <w:color w:val="29282A"/>
          <w:sz w:val="21"/>
          <w:szCs w:val="21"/>
        </w:rPr>
      </w:pPr>
      <w:proofErr w:type="spellStart"/>
      <w:r>
        <w:rPr>
          <w:rFonts w:ascii="Arial" w:hAnsi="Arial" w:cs="Arial"/>
          <w:b/>
          <w:bCs/>
          <w:color w:val="292728"/>
          <w:sz w:val="21"/>
          <w:szCs w:val="21"/>
        </w:rPr>
        <w:t>Ibram</w:t>
      </w:r>
      <w:proofErr w:type="spellEnd"/>
      <w:r>
        <w:rPr>
          <w:rFonts w:ascii="Arial" w:hAnsi="Arial" w:cs="Arial"/>
          <w:b/>
          <w:bCs/>
          <w:color w:val="292728"/>
          <w:sz w:val="21"/>
          <w:szCs w:val="21"/>
        </w:rPr>
        <w:t xml:space="preserve"> X </w:t>
      </w:r>
      <w:proofErr w:type="spellStart"/>
      <w:r>
        <w:rPr>
          <w:rFonts w:ascii="Arial" w:hAnsi="Arial" w:cs="Arial"/>
          <w:b/>
          <w:bCs/>
          <w:color w:val="292728"/>
          <w:sz w:val="21"/>
          <w:szCs w:val="21"/>
        </w:rPr>
        <w:t>Kendi</w:t>
      </w:r>
      <w:proofErr w:type="spellEnd"/>
      <w:r>
        <w:rPr>
          <w:rFonts w:ascii="Arial" w:hAnsi="Arial" w:cs="Arial"/>
          <w:b/>
          <w:bCs/>
          <w:color w:val="292728"/>
          <w:sz w:val="21"/>
          <w:szCs w:val="21"/>
        </w:rPr>
        <w:t xml:space="preserve">, TED Talk "The difference between being not racist and anti-racist" </w:t>
      </w:r>
      <w:r>
        <w:rPr>
          <w:rFonts w:ascii="Arial" w:hAnsi="Arial" w:cs="Arial"/>
          <w:color w:val="292728"/>
          <w:sz w:val="21"/>
          <w:szCs w:val="21"/>
        </w:rPr>
        <w:t xml:space="preserve">The link is </w:t>
      </w:r>
      <w:hyperlink r:id="rId9" w:tgtFrame="_blank" w:history="1">
        <w:r>
          <w:rPr>
            <w:rStyle w:val="Hyperlink"/>
            <w:rFonts w:ascii="Arial" w:hAnsi="Arial" w:cs="Arial"/>
            <w:b/>
            <w:bCs/>
            <w:color w:val="0000A9"/>
            <w:sz w:val="21"/>
            <w:szCs w:val="21"/>
          </w:rPr>
          <w:t>here</w:t>
        </w:r>
      </w:hyperlink>
      <w:r>
        <w:rPr>
          <w:rFonts w:ascii="Arial" w:hAnsi="Arial" w:cs="Arial"/>
          <w:b/>
          <w:bCs/>
          <w:color w:val="0000A9"/>
          <w:sz w:val="21"/>
          <w:szCs w:val="21"/>
        </w:rPr>
        <w:t xml:space="preserve">. </w:t>
      </w:r>
    </w:p>
    <w:p w14:paraId="565D8DF6" w14:textId="77777777" w:rsidR="00A920B0" w:rsidRDefault="00A920B0" w:rsidP="00A920B0">
      <w:pPr>
        <w:rPr>
          <w:rFonts w:ascii="Arial" w:hAnsi="Arial" w:cs="Arial"/>
          <w:color w:val="29282A"/>
          <w:sz w:val="21"/>
          <w:szCs w:val="21"/>
        </w:rPr>
      </w:pPr>
    </w:p>
    <w:p w14:paraId="5E1BF320" w14:textId="77777777" w:rsidR="00A920B0" w:rsidRDefault="00A920B0" w:rsidP="00A920B0">
      <w:pPr>
        <w:rPr>
          <w:rFonts w:ascii="Arial" w:hAnsi="Arial" w:cs="Arial"/>
          <w:color w:val="29282A"/>
          <w:sz w:val="21"/>
          <w:szCs w:val="21"/>
        </w:rPr>
      </w:pPr>
      <w:r>
        <w:rPr>
          <w:rFonts w:ascii="Arial" w:hAnsi="Arial" w:cs="Arial"/>
          <w:b/>
          <w:bCs/>
          <w:color w:val="292728"/>
          <w:sz w:val="21"/>
          <w:szCs w:val="21"/>
        </w:rPr>
        <w:t>Racial Disparities Blog Posting</w:t>
      </w:r>
    </w:p>
    <w:p w14:paraId="714B0DE1" w14:textId="77777777" w:rsidR="00A920B0" w:rsidRDefault="00A920B0" w:rsidP="00A920B0">
      <w:pPr>
        <w:rPr>
          <w:rFonts w:ascii="Arial" w:hAnsi="Arial" w:cs="Arial"/>
          <w:color w:val="29282A"/>
          <w:sz w:val="21"/>
          <w:szCs w:val="21"/>
        </w:rPr>
      </w:pPr>
      <w:r>
        <w:rPr>
          <w:rFonts w:ascii="Arial" w:hAnsi="Arial" w:cs="Arial"/>
          <w:color w:val="292728"/>
          <w:sz w:val="21"/>
          <w:szCs w:val="21"/>
        </w:rPr>
        <w:t>Economic Policy Institute published a blog post entitled, "We need a vaccine for false narratives about racial disparities"</w:t>
      </w:r>
      <w:r>
        <w:rPr>
          <w:rFonts w:ascii="Arial" w:hAnsi="Arial" w:cs="Arial"/>
          <w:color w:val="333333"/>
          <w:sz w:val="21"/>
          <w:szCs w:val="21"/>
        </w:rPr>
        <w:t xml:space="preserve">. Black workers disproportionately experienced the darkest side of 2020, both in terms of health and labor market outcomes—a reality that was not </w:t>
      </w:r>
      <w:proofErr w:type="spellStart"/>
      <w:r>
        <w:rPr>
          <w:rFonts w:ascii="Arial" w:hAnsi="Arial" w:cs="Arial"/>
          <w:color w:val="333333"/>
          <w:sz w:val="21"/>
          <w:szCs w:val="21"/>
        </w:rPr>
        <w:t>unexpected.Taking</w:t>
      </w:r>
      <w:proofErr w:type="spellEnd"/>
      <w:r>
        <w:rPr>
          <w:rFonts w:ascii="Arial" w:hAnsi="Arial" w:cs="Arial"/>
          <w:color w:val="333333"/>
          <w:sz w:val="21"/>
          <w:szCs w:val="21"/>
        </w:rPr>
        <w:t xml:space="preserve"> statistics with a dose of history and context will bolster economic and racial justice for Black workers. In today’s heightened public awareness of racial inequalities, the ways we talk about racial economic disparities shape the solutions we develop for those disparities—and whether we consider disparities as problems worth solving at all. to read more </w:t>
      </w:r>
      <w:hyperlink r:id="rId10" w:tgtFrame="_blank" w:history="1">
        <w:r>
          <w:rPr>
            <w:rStyle w:val="Hyperlink"/>
            <w:rFonts w:ascii="Arial" w:hAnsi="Arial" w:cs="Arial"/>
            <w:b/>
            <w:bCs/>
            <w:color w:val="0000A9"/>
            <w:sz w:val="21"/>
            <w:szCs w:val="21"/>
          </w:rPr>
          <w:t>click here.</w:t>
        </w:r>
      </w:hyperlink>
      <w:r>
        <w:rPr>
          <w:rFonts w:ascii="Arial" w:hAnsi="Arial" w:cs="Arial"/>
          <w:color w:val="29282A"/>
          <w:sz w:val="21"/>
          <w:szCs w:val="21"/>
        </w:rPr>
        <w:t xml:space="preserve"> </w:t>
      </w:r>
    </w:p>
    <w:p w14:paraId="67606939" w14:textId="77777777" w:rsidR="00A920B0" w:rsidRDefault="00A920B0" w:rsidP="00A920B0">
      <w:pPr>
        <w:rPr>
          <w:rFonts w:ascii="Arial" w:hAnsi="Arial" w:cs="Arial"/>
          <w:color w:val="29282A"/>
          <w:sz w:val="21"/>
          <w:szCs w:val="21"/>
        </w:rPr>
      </w:pPr>
    </w:p>
    <w:p w14:paraId="78B18C8A" w14:textId="77777777" w:rsidR="00A920B0" w:rsidRDefault="00A920B0" w:rsidP="00A920B0">
      <w:pPr>
        <w:rPr>
          <w:rFonts w:ascii="Arial" w:hAnsi="Arial" w:cs="Arial"/>
          <w:color w:val="29282A"/>
          <w:sz w:val="21"/>
          <w:szCs w:val="21"/>
        </w:rPr>
      </w:pPr>
      <w:r>
        <w:rPr>
          <w:rFonts w:ascii="Arial" w:hAnsi="Arial" w:cs="Arial"/>
          <w:b/>
          <w:bCs/>
          <w:color w:val="479B46"/>
        </w:rPr>
        <w:t>Federal Government</w:t>
      </w:r>
    </w:p>
    <w:p w14:paraId="4E698C5C" w14:textId="77777777" w:rsidR="00A920B0" w:rsidRDefault="00A920B0" w:rsidP="00A920B0">
      <w:pPr>
        <w:rPr>
          <w:rFonts w:ascii="Arial" w:hAnsi="Arial" w:cs="Arial"/>
          <w:color w:val="29282A"/>
          <w:sz w:val="21"/>
          <w:szCs w:val="21"/>
        </w:rPr>
      </w:pPr>
      <w:r>
        <w:rPr>
          <w:rFonts w:ascii="Arial" w:hAnsi="Arial" w:cs="Arial"/>
          <w:b/>
          <w:bCs/>
          <w:color w:val="0000A9"/>
          <w:sz w:val="21"/>
          <w:szCs w:val="21"/>
        </w:rPr>
        <w:t>The U.S. Department of Health and Human Services (HHS</w:t>
      </w:r>
      <w:r>
        <w:rPr>
          <w:rFonts w:ascii="Arial" w:hAnsi="Arial" w:cs="Arial"/>
          <w:color w:val="0000A9"/>
          <w:sz w:val="21"/>
          <w:szCs w:val="21"/>
        </w:rPr>
        <w:t>),</w:t>
      </w:r>
      <w:r>
        <w:rPr>
          <w:rFonts w:ascii="Arial" w:hAnsi="Arial" w:cs="Arial"/>
          <w:color w:val="29282A"/>
          <w:sz w:val="21"/>
          <w:szCs w:val="21"/>
        </w:rPr>
        <w:t xml:space="preserve"> through the Health Resources and Services Administration (HRSA) announced on September 10th, is making $</w:t>
      </w:r>
      <w:r>
        <w:rPr>
          <w:rFonts w:ascii="Arial" w:hAnsi="Arial" w:cs="Arial"/>
          <w:b/>
          <w:bCs/>
          <w:color w:val="0000A9"/>
          <w:sz w:val="21"/>
          <w:szCs w:val="21"/>
        </w:rPr>
        <w:t>25.5 billion</w:t>
      </w:r>
      <w:r>
        <w:rPr>
          <w:rFonts w:ascii="Arial" w:hAnsi="Arial" w:cs="Arial"/>
          <w:color w:val="29282A"/>
          <w:sz w:val="21"/>
          <w:szCs w:val="21"/>
        </w:rPr>
        <w:t xml:space="preserve"> in new funding available for health care providers affected by the COVID-19 pandemic. This funding includes $8.5 billion in American Rescue Plan (ARP) resources for providers who serve rural Medicaid, Children's Health Insurance Program (CHIP), or Medicare patients, and an additional $17 billion for Provider Relief Fund (PRF) Phase 4 for a broad range of providers who can document revenue loss and expenses associated with the pandemic. </w:t>
      </w:r>
      <w:hyperlink r:id="rId11" w:tgtFrame="_blank" w:history="1">
        <w:r>
          <w:rPr>
            <w:rStyle w:val="Hyperlink"/>
            <w:rFonts w:ascii="Arial" w:hAnsi="Arial" w:cs="Arial"/>
            <w:b/>
            <w:bCs/>
            <w:color w:val="0000A9"/>
            <w:sz w:val="21"/>
            <w:szCs w:val="21"/>
          </w:rPr>
          <w:t>Read full text</w:t>
        </w:r>
      </w:hyperlink>
      <w:r>
        <w:rPr>
          <w:rFonts w:ascii="Arial" w:hAnsi="Arial" w:cs="Arial"/>
          <w:color w:val="29282A"/>
          <w:sz w:val="21"/>
          <w:szCs w:val="21"/>
        </w:rPr>
        <w:t xml:space="preserve">. More information </w:t>
      </w:r>
      <w:proofErr w:type="gramStart"/>
      <w:r>
        <w:rPr>
          <w:rFonts w:ascii="Arial" w:hAnsi="Arial" w:cs="Arial"/>
          <w:color w:val="29282A"/>
          <w:sz w:val="21"/>
          <w:szCs w:val="21"/>
        </w:rPr>
        <w:t>will be shared</w:t>
      </w:r>
      <w:proofErr w:type="gramEnd"/>
      <w:r>
        <w:rPr>
          <w:rFonts w:ascii="Arial" w:hAnsi="Arial" w:cs="Arial"/>
          <w:color w:val="29282A"/>
          <w:sz w:val="21"/>
          <w:szCs w:val="21"/>
        </w:rPr>
        <w:t xml:space="preserve"> as available.</w:t>
      </w:r>
    </w:p>
    <w:p w14:paraId="423A7393" w14:textId="77777777" w:rsidR="00A920B0" w:rsidRDefault="00A920B0" w:rsidP="00A920B0">
      <w:pPr>
        <w:rPr>
          <w:rFonts w:ascii="Arial" w:hAnsi="Arial" w:cs="Arial"/>
          <w:color w:val="29282A"/>
          <w:sz w:val="21"/>
          <w:szCs w:val="21"/>
        </w:rPr>
      </w:pPr>
    </w:p>
    <w:p w14:paraId="5770932F" w14:textId="77777777" w:rsidR="00A920B0" w:rsidRDefault="00A920B0" w:rsidP="00A920B0">
      <w:pPr>
        <w:rPr>
          <w:rFonts w:ascii="Arial" w:hAnsi="Arial" w:cs="Arial"/>
          <w:color w:val="29282A"/>
          <w:sz w:val="21"/>
          <w:szCs w:val="21"/>
        </w:rPr>
      </w:pPr>
      <w:r>
        <w:rPr>
          <w:rFonts w:ascii="Arial" w:hAnsi="Arial" w:cs="Arial"/>
          <w:b/>
          <w:bCs/>
          <w:color w:val="479B46"/>
        </w:rPr>
        <w:t xml:space="preserve">State Government </w:t>
      </w:r>
    </w:p>
    <w:p w14:paraId="14CB688A" w14:textId="77777777" w:rsidR="00A920B0" w:rsidRDefault="00A920B0" w:rsidP="00A920B0">
      <w:pPr>
        <w:rPr>
          <w:rFonts w:ascii="Arial" w:hAnsi="Arial" w:cs="Arial"/>
          <w:color w:val="29282A"/>
          <w:sz w:val="21"/>
          <w:szCs w:val="21"/>
        </w:rPr>
      </w:pPr>
      <w:r>
        <w:rPr>
          <w:rFonts w:ascii="Arial" w:hAnsi="Arial" w:cs="Arial"/>
          <w:b/>
          <w:bCs/>
          <w:color w:val="0000A9"/>
          <w:sz w:val="21"/>
          <w:szCs w:val="21"/>
        </w:rPr>
        <w:t>DCYF</w:t>
      </w:r>
    </w:p>
    <w:p w14:paraId="5A763047" w14:textId="77777777" w:rsidR="00A920B0" w:rsidRDefault="00A920B0" w:rsidP="00A920B0">
      <w:pPr>
        <w:rPr>
          <w:rFonts w:ascii="Arial" w:hAnsi="Arial" w:cs="Arial"/>
          <w:color w:val="29282A"/>
          <w:sz w:val="21"/>
          <w:szCs w:val="21"/>
        </w:rPr>
      </w:pPr>
      <w:r>
        <w:rPr>
          <w:rFonts w:ascii="Arial" w:hAnsi="Arial" w:cs="Arial"/>
          <w:b/>
          <w:bCs/>
          <w:color w:val="29282A"/>
          <w:sz w:val="21"/>
          <w:szCs w:val="21"/>
        </w:rPr>
        <w:t>Monthly Dashboard</w:t>
      </w:r>
    </w:p>
    <w:p w14:paraId="0326EBD6" w14:textId="77777777" w:rsidR="00A920B0" w:rsidRDefault="00A920B0" w:rsidP="00A920B0">
      <w:pPr>
        <w:rPr>
          <w:rFonts w:ascii="Arial" w:hAnsi="Arial" w:cs="Arial"/>
          <w:color w:val="29282A"/>
          <w:sz w:val="21"/>
          <w:szCs w:val="21"/>
        </w:rPr>
      </w:pPr>
      <w:r>
        <w:rPr>
          <w:rFonts w:ascii="Arial" w:hAnsi="Arial" w:cs="Arial"/>
          <w:color w:val="030303"/>
          <w:sz w:val="21"/>
          <w:szCs w:val="21"/>
        </w:rPr>
        <w:t>The DCYF Monthly Dashboard for September can be accessed her. To view click</w:t>
      </w:r>
      <w:r>
        <w:rPr>
          <w:rFonts w:ascii="Arial" w:hAnsi="Arial" w:cs="Arial"/>
          <w:b/>
          <w:bCs/>
          <w:color w:val="030303"/>
          <w:sz w:val="21"/>
          <w:szCs w:val="21"/>
        </w:rPr>
        <w:t xml:space="preserve"> </w:t>
      </w:r>
      <w:hyperlink r:id="rId12" w:tgtFrame="_blank" w:history="1">
        <w:r>
          <w:rPr>
            <w:rStyle w:val="Hyperlink"/>
            <w:rFonts w:ascii="Arial" w:hAnsi="Arial" w:cs="Arial"/>
            <w:b/>
            <w:bCs/>
            <w:color w:val="0000A9"/>
            <w:sz w:val="21"/>
            <w:szCs w:val="21"/>
          </w:rPr>
          <w:t>here.</w:t>
        </w:r>
      </w:hyperlink>
      <w:r>
        <w:rPr>
          <w:rFonts w:ascii="Arial" w:hAnsi="Arial" w:cs="Arial"/>
          <w:color w:val="29282A"/>
          <w:sz w:val="21"/>
          <w:szCs w:val="21"/>
        </w:rPr>
        <w:t xml:space="preserve"> </w:t>
      </w:r>
    </w:p>
    <w:p w14:paraId="073234A2" w14:textId="77777777" w:rsidR="00A920B0" w:rsidRDefault="00A920B0" w:rsidP="00A920B0">
      <w:pPr>
        <w:rPr>
          <w:rFonts w:ascii="Arial" w:hAnsi="Arial" w:cs="Arial"/>
          <w:color w:val="29282A"/>
          <w:sz w:val="21"/>
          <w:szCs w:val="21"/>
        </w:rPr>
      </w:pPr>
    </w:p>
    <w:p w14:paraId="2C19CDB2" w14:textId="77777777" w:rsidR="00A920B0" w:rsidRDefault="00A920B0" w:rsidP="00A920B0">
      <w:pPr>
        <w:rPr>
          <w:rFonts w:ascii="Arial" w:hAnsi="Arial" w:cs="Arial"/>
          <w:color w:val="29282A"/>
          <w:sz w:val="21"/>
          <w:szCs w:val="21"/>
        </w:rPr>
      </w:pPr>
      <w:r>
        <w:rPr>
          <w:rFonts w:ascii="Arial" w:hAnsi="Arial" w:cs="Arial"/>
          <w:b/>
          <w:bCs/>
          <w:color w:val="0000A9"/>
          <w:sz w:val="21"/>
          <w:szCs w:val="21"/>
        </w:rPr>
        <w:t>RI Department of Education</w:t>
      </w:r>
    </w:p>
    <w:p w14:paraId="74F501E3" w14:textId="77777777" w:rsidR="00A920B0" w:rsidRDefault="00A920B0" w:rsidP="00A920B0">
      <w:pPr>
        <w:rPr>
          <w:rFonts w:ascii="Arial" w:hAnsi="Arial" w:cs="Arial"/>
          <w:color w:val="29282A"/>
          <w:sz w:val="21"/>
          <w:szCs w:val="21"/>
        </w:rPr>
      </w:pPr>
      <w:r>
        <w:rPr>
          <w:rFonts w:ascii="Arial" w:hAnsi="Arial" w:cs="Arial"/>
          <w:color w:val="222222"/>
          <w:sz w:val="21"/>
          <w:szCs w:val="21"/>
        </w:rPr>
        <w:t xml:space="preserve">The R.I. Department of Education, </w:t>
      </w:r>
      <w:proofErr w:type="gramStart"/>
      <w:r>
        <w:rPr>
          <w:rFonts w:ascii="Arial" w:hAnsi="Arial" w:cs="Arial"/>
          <w:color w:val="222222"/>
          <w:sz w:val="21"/>
          <w:szCs w:val="21"/>
        </w:rPr>
        <w:t>partnering</w:t>
      </w:r>
      <w:proofErr w:type="gramEnd"/>
      <w:r>
        <w:rPr>
          <w:rFonts w:ascii="Arial" w:hAnsi="Arial" w:cs="Arial"/>
          <w:color w:val="222222"/>
          <w:sz w:val="21"/>
          <w:szCs w:val="21"/>
        </w:rPr>
        <w:t xml:space="preserve"> with the R.I. Department of Children, Youth and Families, announced Friday that it has received a $9 million federal Project Advancing Wellness and Resiliency in Education grant to expand youth mental health services in the </w:t>
      </w:r>
      <w:hyperlink w:tgtFrame="_blank" w:history="1">
        <w:r>
          <w:rPr>
            <w:rStyle w:val="Hyperlink"/>
            <w:rFonts w:ascii="Arial" w:hAnsi="Arial" w:cs="Arial"/>
            <w:color w:val="000000"/>
            <w:sz w:val="21"/>
            <w:szCs w:val="21"/>
          </w:rPr>
          <w:t>Cranston</w:t>
        </w:r>
      </w:hyperlink>
      <w:r>
        <w:rPr>
          <w:rFonts w:ascii="Arial" w:hAnsi="Arial" w:cs="Arial"/>
          <w:color w:val="222222"/>
          <w:sz w:val="21"/>
          <w:szCs w:val="21"/>
        </w:rPr>
        <w:t>, </w:t>
      </w:r>
      <w:hyperlink w:tgtFrame="_blank" w:history="1">
        <w:r>
          <w:rPr>
            <w:rStyle w:val="Hyperlink"/>
            <w:rFonts w:ascii="Arial" w:hAnsi="Arial" w:cs="Arial"/>
            <w:color w:val="000000"/>
            <w:sz w:val="21"/>
            <w:szCs w:val="21"/>
          </w:rPr>
          <w:t>West Warwick</w:t>
        </w:r>
      </w:hyperlink>
      <w:r>
        <w:rPr>
          <w:rFonts w:ascii="Arial" w:hAnsi="Arial" w:cs="Arial"/>
          <w:color w:val="222222"/>
          <w:sz w:val="21"/>
          <w:szCs w:val="21"/>
        </w:rPr>
        <w:t> and </w:t>
      </w:r>
      <w:hyperlink w:tgtFrame="_blank" w:history="1">
        <w:r>
          <w:rPr>
            <w:rStyle w:val="Hyperlink"/>
            <w:rFonts w:ascii="Arial" w:hAnsi="Arial" w:cs="Arial"/>
            <w:color w:val="000000"/>
            <w:sz w:val="21"/>
            <w:szCs w:val="21"/>
          </w:rPr>
          <w:t>Westerly</w:t>
        </w:r>
      </w:hyperlink>
      <w:r>
        <w:rPr>
          <w:rFonts w:ascii="Arial" w:hAnsi="Arial" w:cs="Arial"/>
          <w:color w:val="222222"/>
          <w:sz w:val="21"/>
          <w:szCs w:val="21"/>
        </w:rPr>
        <w:t> school districts. RIDE said Project AWARE’s purpose is to increase awareness of mental health issues among school-aged youth, as well as provide school personnel training to detect mental health issues and connect affected families to needed services. </w:t>
      </w:r>
      <w:hyperlink r:id="rId13" w:tgtFrame="_blank" w:history="1">
        <w:r>
          <w:rPr>
            <w:rStyle w:val="Hyperlink"/>
            <w:rFonts w:ascii="Arial" w:hAnsi="Arial" w:cs="Arial"/>
            <w:b/>
            <w:bCs/>
            <w:color w:val="0000A9"/>
            <w:sz w:val="21"/>
            <w:szCs w:val="21"/>
          </w:rPr>
          <w:t>Full text article here</w:t>
        </w:r>
      </w:hyperlink>
      <w:hyperlink r:id="rId14" w:tgtFrame="_blank" w:history="1">
        <w:r>
          <w:rPr>
            <w:rStyle w:val="Hyperlink"/>
            <w:rFonts w:ascii="Arial" w:hAnsi="Arial" w:cs="Arial"/>
            <w:b/>
            <w:bCs/>
            <w:color w:val="0000A9"/>
            <w:sz w:val="21"/>
            <w:szCs w:val="21"/>
          </w:rPr>
          <w:t xml:space="preserve">. </w:t>
        </w:r>
      </w:hyperlink>
    </w:p>
    <w:p w14:paraId="7656696B" w14:textId="77777777" w:rsidR="00A920B0" w:rsidRDefault="00A920B0" w:rsidP="00A920B0">
      <w:pPr>
        <w:rPr>
          <w:rFonts w:ascii="Arial" w:hAnsi="Arial" w:cs="Arial"/>
          <w:color w:val="29282A"/>
          <w:sz w:val="21"/>
          <w:szCs w:val="21"/>
        </w:rPr>
      </w:pPr>
    </w:p>
    <w:p w14:paraId="6C173185" w14:textId="77777777" w:rsidR="00A920B0" w:rsidRDefault="00A920B0" w:rsidP="00A920B0">
      <w:pPr>
        <w:rPr>
          <w:rFonts w:ascii="Arial" w:hAnsi="Arial" w:cs="Arial"/>
          <w:color w:val="29282A"/>
          <w:sz w:val="21"/>
          <w:szCs w:val="21"/>
        </w:rPr>
      </w:pPr>
      <w:r>
        <w:rPr>
          <w:rFonts w:ascii="Arial" w:hAnsi="Arial" w:cs="Arial"/>
          <w:b/>
          <w:bCs/>
          <w:color w:val="0000A9"/>
          <w:sz w:val="21"/>
          <w:szCs w:val="21"/>
        </w:rPr>
        <w:t>OHIC</w:t>
      </w:r>
    </w:p>
    <w:p w14:paraId="50D39AB3" w14:textId="77777777" w:rsidR="00A920B0" w:rsidRDefault="00A920B0" w:rsidP="00A920B0">
      <w:pPr>
        <w:rPr>
          <w:rFonts w:ascii="Arial" w:hAnsi="Arial" w:cs="Arial"/>
          <w:color w:val="29282A"/>
          <w:sz w:val="21"/>
          <w:szCs w:val="21"/>
        </w:rPr>
      </w:pPr>
      <w:r>
        <w:rPr>
          <w:rFonts w:ascii="Arial" w:hAnsi="Arial" w:cs="Arial"/>
          <w:color w:val="030303"/>
          <w:sz w:val="21"/>
          <w:szCs w:val="21"/>
        </w:rPr>
        <w:lastRenderedPageBreak/>
        <w:t xml:space="preserve">OHIC Commissioner Patrick </w:t>
      </w:r>
      <w:proofErr w:type="spellStart"/>
      <w:r>
        <w:rPr>
          <w:rFonts w:ascii="Arial" w:hAnsi="Arial" w:cs="Arial"/>
          <w:color w:val="030303"/>
          <w:sz w:val="21"/>
          <w:szCs w:val="21"/>
        </w:rPr>
        <w:t>Tigue</w:t>
      </w:r>
      <w:proofErr w:type="spellEnd"/>
      <w:r>
        <w:rPr>
          <w:rFonts w:ascii="Arial" w:hAnsi="Arial" w:cs="Arial"/>
          <w:color w:val="030303"/>
          <w:sz w:val="21"/>
          <w:szCs w:val="21"/>
        </w:rPr>
        <w:t xml:space="preserve"> attended the September meeting of the RICCF-SUMHLC Children's Behavioral Health Committee on Friday, September </w:t>
      </w:r>
      <w:proofErr w:type="gramStart"/>
      <w:r>
        <w:rPr>
          <w:rFonts w:ascii="Arial" w:hAnsi="Arial" w:cs="Arial"/>
          <w:color w:val="030303"/>
          <w:sz w:val="21"/>
          <w:szCs w:val="21"/>
        </w:rPr>
        <w:t>17th</w:t>
      </w:r>
      <w:proofErr w:type="gramEnd"/>
      <w:r>
        <w:rPr>
          <w:rFonts w:ascii="Arial" w:hAnsi="Arial" w:cs="Arial"/>
          <w:color w:val="030303"/>
          <w:sz w:val="21"/>
          <w:szCs w:val="21"/>
        </w:rPr>
        <w:t xml:space="preserve">. </w:t>
      </w:r>
    </w:p>
    <w:p w14:paraId="60E2A7B5" w14:textId="77777777" w:rsidR="00A920B0" w:rsidRDefault="00A920B0" w:rsidP="00A920B0">
      <w:pPr>
        <w:rPr>
          <w:rFonts w:ascii="Arial" w:hAnsi="Arial" w:cs="Arial"/>
          <w:color w:val="29282A"/>
          <w:sz w:val="21"/>
          <w:szCs w:val="21"/>
        </w:rPr>
      </w:pPr>
      <w:r>
        <w:rPr>
          <w:rFonts w:ascii="Arial" w:hAnsi="Arial" w:cs="Arial"/>
          <w:color w:val="29282A"/>
          <w:sz w:val="21"/>
          <w:szCs w:val="21"/>
        </w:rPr>
        <w:t xml:space="preserve">He shared two Power Point Presentations. </w:t>
      </w:r>
      <w:hyperlink r:id="rId15" w:tgtFrame="_blank" w:history="1">
        <w:r>
          <w:rPr>
            <w:rStyle w:val="Hyperlink"/>
            <w:rFonts w:ascii="Arial" w:hAnsi="Arial" w:cs="Arial"/>
            <w:b/>
            <w:bCs/>
            <w:color w:val="0000A9"/>
            <w:sz w:val="21"/>
            <w:szCs w:val="21"/>
          </w:rPr>
          <w:t>Next Generations Affordability Standards Concept 6.1.2021 a</w:t>
        </w:r>
      </w:hyperlink>
      <w:r>
        <w:rPr>
          <w:rFonts w:ascii="Arial" w:hAnsi="Arial" w:cs="Arial"/>
          <w:color w:val="29282A"/>
          <w:sz w:val="21"/>
          <w:szCs w:val="21"/>
        </w:rPr>
        <w:t xml:space="preserve">nd </w:t>
      </w:r>
      <w:hyperlink r:id="rId16" w:tgtFrame="_blank" w:history="1">
        <w:r>
          <w:rPr>
            <w:rStyle w:val="Hyperlink"/>
            <w:rFonts w:ascii="Arial" w:hAnsi="Arial" w:cs="Arial"/>
            <w:b/>
            <w:bCs/>
            <w:color w:val="0000A9"/>
            <w:sz w:val="21"/>
            <w:szCs w:val="21"/>
          </w:rPr>
          <w:t xml:space="preserve">Behavioral Health Policy Reform and Regulatory </w:t>
        </w:r>
        <w:proofErr w:type="spellStart"/>
        <w:r>
          <w:rPr>
            <w:rStyle w:val="Hyperlink"/>
            <w:rFonts w:ascii="Arial" w:hAnsi="Arial" w:cs="Arial"/>
            <w:b/>
            <w:bCs/>
            <w:color w:val="0000A9"/>
            <w:sz w:val="21"/>
            <w:szCs w:val="21"/>
          </w:rPr>
          <w:t>Enformcement</w:t>
        </w:r>
        <w:proofErr w:type="spellEnd"/>
        <w:r>
          <w:rPr>
            <w:rStyle w:val="Hyperlink"/>
            <w:rFonts w:ascii="Arial" w:hAnsi="Arial" w:cs="Arial"/>
            <w:b/>
            <w:bCs/>
            <w:color w:val="0000A9"/>
            <w:sz w:val="21"/>
            <w:szCs w:val="21"/>
          </w:rPr>
          <w:t xml:space="preserve"> Agenda 7.15.21.</w:t>
        </w:r>
      </w:hyperlink>
      <w:r>
        <w:rPr>
          <w:rFonts w:ascii="Arial" w:hAnsi="Arial" w:cs="Arial"/>
          <w:color w:val="29282A"/>
          <w:sz w:val="21"/>
          <w:szCs w:val="21"/>
        </w:rPr>
        <w:t xml:space="preserve"> </w:t>
      </w:r>
    </w:p>
    <w:p w14:paraId="7248AD0F" w14:textId="77777777" w:rsidR="00A920B0" w:rsidRDefault="00A920B0" w:rsidP="00A920B0">
      <w:pPr>
        <w:rPr>
          <w:rFonts w:ascii="Arial" w:hAnsi="Arial" w:cs="Arial"/>
          <w:color w:val="29282A"/>
          <w:sz w:val="21"/>
          <w:szCs w:val="21"/>
        </w:rPr>
      </w:pPr>
    </w:p>
    <w:p w14:paraId="6923FE46" w14:textId="77777777" w:rsidR="00A920B0" w:rsidRDefault="00A920B0" w:rsidP="00A920B0">
      <w:pPr>
        <w:rPr>
          <w:rFonts w:ascii="Arial" w:hAnsi="Arial" w:cs="Arial"/>
          <w:color w:val="29282A"/>
          <w:sz w:val="21"/>
          <w:szCs w:val="21"/>
        </w:rPr>
      </w:pPr>
      <w:r>
        <w:rPr>
          <w:rFonts w:ascii="Arial" w:hAnsi="Arial" w:cs="Arial"/>
          <w:b/>
          <w:bCs/>
          <w:color w:val="479B46"/>
        </w:rPr>
        <w:t>General Assembly</w:t>
      </w:r>
    </w:p>
    <w:p w14:paraId="24DEBDF0" w14:textId="77777777" w:rsidR="00A920B0" w:rsidRDefault="00A920B0" w:rsidP="00A920B0">
      <w:pPr>
        <w:rPr>
          <w:rFonts w:ascii="Arial" w:hAnsi="Arial" w:cs="Arial"/>
          <w:color w:val="29282A"/>
          <w:sz w:val="21"/>
          <w:szCs w:val="21"/>
        </w:rPr>
      </w:pPr>
      <w:r>
        <w:rPr>
          <w:rFonts w:ascii="Arial" w:hAnsi="Arial" w:cs="Arial"/>
          <w:b/>
          <w:bCs/>
          <w:color w:val="0000A9"/>
          <w:sz w:val="21"/>
          <w:szCs w:val="21"/>
        </w:rPr>
        <w:t xml:space="preserve">American Rescue Plan Act (ARPA) </w:t>
      </w:r>
    </w:p>
    <w:p w14:paraId="1029795B" w14:textId="77777777" w:rsidR="00A920B0" w:rsidRDefault="00A920B0" w:rsidP="00A920B0">
      <w:pPr>
        <w:rPr>
          <w:rFonts w:ascii="Arial" w:hAnsi="Arial" w:cs="Arial"/>
          <w:color w:val="29282A"/>
          <w:sz w:val="21"/>
          <w:szCs w:val="21"/>
        </w:rPr>
      </w:pPr>
      <w:r>
        <w:rPr>
          <w:rFonts w:ascii="Arial" w:hAnsi="Arial" w:cs="Arial"/>
          <w:b/>
          <w:bCs/>
          <w:color w:val="0000A9"/>
          <w:sz w:val="21"/>
          <w:szCs w:val="21"/>
        </w:rPr>
        <w:t>The House of Representatives ARPA Commi</w:t>
      </w:r>
      <w:r>
        <w:rPr>
          <w:rFonts w:ascii="Arial" w:hAnsi="Arial" w:cs="Arial"/>
          <w:color w:val="292728"/>
          <w:sz w:val="21"/>
          <w:szCs w:val="21"/>
        </w:rPr>
        <w:t>ttee and t</w:t>
      </w:r>
      <w:r>
        <w:rPr>
          <w:rFonts w:ascii="Arial" w:hAnsi="Arial" w:cs="Arial"/>
          <w:color w:val="29282A"/>
          <w:sz w:val="21"/>
          <w:szCs w:val="21"/>
        </w:rPr>
        <w:t xml:space="preserve">he Senate Finance Committee had their first meeting this week to review the rules and opportunities of ARPA funds. No testimony </w:t>
      </w:r>
      <w:proofErr w:type="gramStart"/>
      <w:r>
        <w:rPr>
          <w:rFonts w:ascii="Arial" w:hAnsi="Arial" w:cs="Arial"/>
          <w:color w:val="29282A"/>
          <w:sz w:val="21"/>
          <w:szCs w:val="21"/>
        </w:rPr>
        <w:t>was taken</w:t>
      </w:r>
      <w:proofErr w:type="gramEnd"/>
      <w:r>
        <w:rPr>
          <w:rFonts w:ascii="Arial" w:hAnsi="Arial" w:cs="Arial"/>
          <w:color w:val="29282A"/>
          <w:sz w:val="21"/>
          <w:szCs w:val="21"/>
        </w:rPr>
        <w:t>.</w:t>
      </w:r>
    </w:p>
    <w:p w14:paraId="22215162" w14:textId="77777777" w:rsidR="00A920B0" w:rsidRDefault="00A920B0" w:rsidP="00A920B0">
      <w:pPr>
        <w:rPr>
          <w:rFonts w:ascii="Arial" w:hAnsi="Arial" w:cs="Arial"/>
          <w:color w:val="29282A"/>
          <w:sz w:val="21"/>
          <w:szCs w:val="21"/>
        </w:rPr>
      </w:pPr>
    </w:p>
    <w:p w14:paraId="733BCE5A" w14:textId="77777777" w:rsidR="00A920B0" w:rsidRDefault="00A920B0" w:rsidP="00A920B0">
      <w:pPr>
        <w:rPr>
          <w:rFonts w:ascii="Arial" w:hAnsi="Arial" w:cs="Arial"/>
          <w:color w:val="29282A"/>
          <w:sz w:val="21"/>
          <w:szCs w:val="21"/>
        </w:rPr>
      </w:pPr>
      <w:r>
        <w:rPr>
          <w:rFonts w:ascii="Arial" w:hAnsi="Arial" w:cs="Arial"/>
          <w:b/>
          <w:bCs/>
          <w:color w:val="0000A9"/>
          <w:sz w:val="21"/>
          <w:szCs w:val="21"/>
        </w:rPr>
        <w:t>Sign on Letter</w:t>
      </w:r>
    </w:p>
    <w:p w14:paraId="586843E9" w14:textId="77777777" w:rsidR="00A920B0" w:rsidRDefault="00A920B0" w:rsidP="00A920B0">
      <w:pPr>
        <w:rPr>
          <w:rFonts w:ascii="Arial" w:hAnsi="Arial" w:cs="Arial"/>
          <w:color w:val="29282A"/>
          <w:sz w:val="21"/>
          <w:szCs w:val="21"/>
        </w:rPr>
      </w:pPr>
      <w:r>
        <w:rPr>
          <w:rFonts w:ascii="Arial" w:hAnsi="Arial" w:cs="Arial"/>
          <w:color w:val="292728"/>
          <w:sz w:val="21"/>
          <w:szCs w:val="21"/>
        </w:rPr>
        <w:t xml:space="preserve">RICCF and members of nearly 70 additional provider and advocacy organizations, including 27 RICCF members, have signed onto a cross-sector advocacy letter urging the General Assembly and Governor to commit 100M in ARPA funds for wages and rates for the home and community-based sector service children, youth, adults, and elders. A letter and press announcement </w:t>
      </w:r>
      <w:proofErr w:type="gramStart"/>
      <w:r>
        <w:rPr>
          <w:rFonts w:ascii="Arial" w:hAnsi="Arial" w:cs="Arial"/>
          <w:color w:val="292728"/>
          <w:sz w:val="21"/>
          <w:szCs w:val="21"/>
        </w:rPr>
        <w:t>will be released</w:t>
      </w:r>
      <w:proofErr w:type="gramEnd"/>
      <w:r>
        <w:rPr>
          <w:rFonts w:ascii="Arial" w:hAnsi="Arial" w:cs="Arial"/>
          <w:color w:val="292728"/>
          <w:sz w:val="21"/>
          <w:szCs w:val="21"/>
        </w:rPr>
        <w:t xml:space="preserve"> on September 23, after which members have the opportunity to follow up and forward the letter to their own General Assembly members whether or not they had the opportunity to sign on. More information to follow.</w:t>
      </w:r>
    </w:p>
    <w:p w14:paraId="33022D2B" w14:textId="77777777" w:rsidR="00A920B0" w:rsidRDefault="00A920B0" w:rsidP="00A920B0">
      <w:pPr>
        <w:rPr>
          <w:rFonts w:ascii="Arial" w:hAnsi="Arial" w:cs="Arial"/>
          <w:color w:val="29282A"/>
          <w:sz w:val="21"/>
          <w:szCs w:val="21"/>
        </w:rPr>
      </w:pPr>
    </w:p>
    <w:p w14:paraId="758B9732" w14:textId="77777777" w:rsidR="00A920B0" w:rsidRDefault="00A920B0" w:rsidP="00A920B0">
      <w:pPr>
        <w:rPr>
          <w:rFonts w:ascii="Arial" w:hAnsi="Arial" w:cs="Arial"/>
          <w:color w:val="29282A"/>
          <w:sz w:val="21"/>
          <w:szCs w:val="21"/>
        </w:rPr>
      </w:pPr>
      <w:r>
        <w:rPr>
          <w:rFonts w:ascii="Arial" w:hAnsi="Arial" w:cs="Arial"/>
          <w:b/>
          <w:bCs/>
          <w:color w:val="0000A9"/>
          <w:sz w:val="21"/>
          <w:szCs w:val="21"/>
        </w:rPr>
        <w:t>RI Kids Count </w:t>
      </w:r>
    </w:p>
    <w:p w14:paraId="07344B6F" w14:textId="77777777" w:rsidR="00A920B0" w:rsidRDefault="00A920B0" w:rsidP="00A920B0">
      <w:pPr>
        <w:rPr>
          <w:rFonts w:ascii="Arial" w:hAnsi="Arial" w:cs="Arial"/>
          <w:color w:val="29282A"/>
          <w:sz w:val="21"/>
          <w:szCs w:val="21"/>
        </w:rPr>
      </w:pPr>
      <w:r>
        <w:rPr>
          <w:rFonts w:ascii="Arial" w:hAnsi="Arial" w:cs="Arial"/>
          <w:color w:val="29282A"/>
          <w:sz w:val="21"/>
          <w:szCs w:val="21"/>
        </w:rPr>
        <w:t xml:space="preserve">The Kids Count 2021 Legislative Wrap-Up is </w:t>
      </w:r>
      <w:hyperlink r:id="rId17" w:tgtFrame="_blank" w:history="1">
        <w:r>
          <w:rPr>
            <w:rStyle w:val="Hyperlink"/>
            <w:rFonts w:ascii="Arial" w:hAnsi="Arial" w:cs="Arial"/>
            <w:b/>
            <w:bCs/>
            <w:color w:val="0000A9"/>
            <w:sz w:val="21"/>
            <w:szCs w:val="21"/>
          </w:rPr>
          <w:t>here</w:t>
        </w:r>
      </w:hyperlink>
      <w:r>
        <w:rPr>
          <w:rFonts w:ascii="Arial" w:hAnsi="Arial" w:cs="Arial"/>
          <w:color w:val="29282A"/>
          <w:sz w:val="21"/>
          <w:szCs w:val="21"/>
        </w:rPr>
        <w:t xml:space="preserve"> legislative victories for children and summarizes selected laws and budget appropriations in the areas of economic well-being, early learning and development, education, health, and safety that were considered during the 2021 session of the Rhode Island General Assembly. </w:t>
      </w:r>
    </w:p>
    <w:p w14:paraId="7C3E94F2" w14:textId="77777777" w:rsidR="00A920B0" w:rsidRDefault="00A920B0" w:rsidP="00A920B0">
      <w:pPr>
        <w:rPr>
          <w:rFonts w:ascii="Arial" w:hAnsi="Arial" w:cs="Arial"/>
          <w:color w:val="29282A"/>
          <w:sz w:val="21"/>
          <w:szCs w:val="21"/>
        </w:rPr>
      </w:pPr>
    </w:p>
    <w:p w14:paraId="07E50DE4" w14:textId="77777777" w:rsidR="00A920B0" w:rsidRDefault="00A920B0" w:rsidP="00A920B0">
      <w:pPr>
        <w:rPr>
          <w:rFonts w:ascii="Arial" w:hAnsi="Arial" w:cs="Arial"/>
          <w:color w:val="29282A"/>
          <w:sz w:val="21"/>
          <w:szCs w:val="21"/>
        </w:rPr>
      </w:pPr>
      <w:r>
        <w:rPr>
          <w:rFonts w:ascii="Arial" w:hAnsi="Arial" w:cs="Arial"/>
          <w:b/>
          <w:bCs/>
          <w:color w:val="479B46"/>
        </w:rPr>
        <w:t>Other ARPA</w:t>
      </w:r>
    </w:p>
    <w:p w14:paraId="79528E9C" w14:textId="77777777" w:rsidR="00A920B0" w:rsidRDefault="00A920B0" w:rsidP="00A920B0">
      <w:pPr>
        <w:rPr>
          <w:rFonts w:ascii="Arial" w:hAnsi="Arial" w:cs="Arial"/>
          <w:color w:val="29282A"/>
          <w:sz w:val="21"/>
          <w:szCs w:val="21"/>
        </w:rPr>
      </w:pPr>
      <w:r>
        <w:rPr>
          <w:rFonts w:ascii="Arial" w:hAnsi="Arial" w:cs="Arial"/>
          <w:b/>
          <w:bCs/>
          <w:color w:val="0000A9"/>
          <w:sz w:val="21"/>
          <w:szCs w:val="21"/>
        </w:rPr>
        <w:t>City of Providence</w:t>
      </w:r>
    </w:p>
    <w:p w14:paraId="6F35EC02" w14:textId="77777777" w:rsidR="00A920B0" w:rsidRDefault="00A920B0" w:rsidP="00A920B0">
      <w:pPr>
        <w:rPr>
          <w:rFonts w:ascii="Arial" w:hAnsi="Arial" w:cs="Arial"/>
          <w:color w:val="29282A"/>
          <w:sz w:val="21"/>
          <w:szCs w:val="21"/>
        </w:rPr>
      </w:pPr>
      <w:r>
        <w:rPr>
          <w:rFonts w:ascii="Arial" w:hAnsi="Arial" w:cs="Arial"/>
          <w:color w:val="29282A"/>
          <w:sz w:val="21"/>
          <w:szCs w:val="21"/>
        </w:rPr>
        <w:t xml:space="preserve">A survey is being conducted with residents and employers/employees to comment on spending of city- and district-based ARPA funds </w:t>
      </w:r>
      <w:hyperlink r:id="rId18" w:tgtFrame="_blank" w:history="1">
        <w:r>
          <w:rPr>
            <w:rStyle w:val="Hyperlink"/>
            <w:rFonts w:ascii="Arial" w:hAnsi="Arial" w:cs="Arial"/>
            <w:b/>
            <w:bCs/>
            <w:color w:val="0000A9"/>
            <w:sz w:val="21"/>
            <w:szCs w:val="21"/>
          </w:rPr>
          <w:t>here</w:t>
        </w:r>
      </w:hyperlink>
      <w:r>
        <w:rPr>
          <w:rFonts w:ascii="Arial" w:hAnsi="Arial" w:cs="Arial"/>
          <w:color w:val="29282A"/>
          <w:sz w:val="21"/>
          <w:szCs w:val="21"/>
        </w:rPr>
        <w:t xml:space="preserve">. An application for proposal by organizations for use of City ARPA funds is </w:t>
      </w:r>
      <w:hyperlink r:id="rId19" w:tgtFrame="_blank" w:history="1">
        <w:r>
          <w:rPr>
            <w:rStyle w:val="Hyperlink"/>
            <w:rFonts w:ascii="Arial" w:hAnsi="Arial" w:cs="Arial"/>
            <w:b/>
            <w:bCs/>
            <w:color w:val="0000A9"/>
            <w:sz w:val="21"/>
            <w:szCs w:val="21"/>
          </w:rPr>
          <w:t>here</w:t>
        </w:r>
      </w:hyperlink>
      <w:r>
        <w:rPr>
          <w:rFonts w:ascii="Arial" w:hAnsi="Arial" w:cs="Arial"/>
          <w:color w:val="29282A"/>
          <w:sz w:val="21"/>
          <w:szCs w:val="21"/>
        </w:rPr>
        <w:t>.</w:t>
      </w:r>
    </w:p>
    <w:p w14:paraId="02ABF3F4" w14:textId="77777777" w:rsidR="00A920B0" w:rsidRDefault="00A920B0" w:rsidP="00A920B0">
      <w:pPr>
        <w:rPr>
          <w:rFonts w:ascii="Arial" w:hAnsi="Arial" w:cs="Arial"/>
          <w:color w:val="29282A"/>
          <w:sz w:val="21"/>
          <w:szCs w:val="21"/>
        </w:rPr>
      </w:pPr>
    </w:p>
    <w:p w14:paraId="19BA886C" w14:textId="77777777" w:rsidR="00A920B0" w:rsidRDefault="00A920B0" w:rsidP="00A920B0">
      <w:pPr>
        <w:rPr>
          <w:rFonts w:ascii="Arial" w:hAnsi="Arial" w:cs="Arial"/>
          <w:color w:val="29282A"/>
          <w:sz w:val="21"/>
          <w:szCs w:val="21"/>
        </w:rPr>
      </w:pPr>
      <w:r>
        <w:rPr>
          <w:rFonts w:ascii="Arial" w:hAnsi="Arial" w:cs="Arial"/>
          <w:b/>
          <w:bCs/>
          <w:color w:val="0000A9"/>
          <w:sz w:val="21"/>
          <w:szCs w:val="21"/>
        </w:rPr>
        <w:t>Housing Recommendations</w:t>
      </w:r>
    </w:p>
    <w:p w14:paraId="2410543B" w14:textId="77777777" w:rsidR="00A920B0" w:rsidRDefault="00A920B0" w:rsidP="00A920B0">
      <w:pPr>
        <w:rPr>
          <w:rFonts w:ascii="Arial" w:hAnsi="Arial" w:cs="Arial"/>
          <w:color w:val="29282A"/>
          <w:sz w:val="21"/>
          <w:szCs w:val="21"/>
        </w:rPr>
      </w:pPr>
      <w:r>
        <w:rPr>
          <w:rFonts w:ascii="Arial" w:hAnsi="Arial" w:cs="Arial"/>
          <w:color w:val="29282A"/>
          <w:sz w:val="21"/>
          <w:szCs w:val="21"/>
        </w:rPr>
        <w:t xml:space="preserve">Housing advocates including HOMES RI have </w:t>
      </w:r>
      <w:proofErr w:type="gramStart"/>
      <w:r>
        <w:rPr>
          <w:rFonts w:ascii="Arial" w:hAnsi="Arial" w:cs="Arial"/>
          <w:color w:val="29282A"/>
          <w:sz w:val="21"/>
          <w:szCs w:val="21"/>
        </w:rPr>
        <w:t>joined together</w:t>
      </w:r>
      <w:proofErr w:type="gramEnd"/>
      <w:r>
        <w:rPr>
          <w:rFonts w:ascii="Arial" w:hAnsi="Arial" w:cs="Arial"/>
          <w:color w:val="29282A"/>
          <w:sz w:val="21"/>
          <w:szCs w:val="21"/>
        </w:rPr>
        <w:t xml:space="preserve"> to make recommendations on the use of ARPA funds. The recommendations are </w:t>
      </w:r>
      <w:hyperlink r:id="rId20" w:tgtFrame="_blank" w:history="1">
        <w:r>
          <w:rPr>
            <w:rStyle w:val="Hyperlink"/>
            <w:rFonts w:ascii="Arial" w:hAnsi="Arial" w:cs="Arial"/>
            <w:b/>
            <w:bCs/>
            <w:color w:val="0000A9"/>
            <w:sz w:val="21"/>
            <w:szCs w:val="21"/>
          </w:rPr>
          <w:t>here</w:t>
        </w:r>
      </w:hyperlink>
      <w:r>
        <w:rPr>
          <w:rFonts w:ascii="Arial" w:hAnsi="Arial" w:cs="Arial"/>
          <w:color w:val="29282A"/>
          <w:sz w:val="21"/>
          <w:szCs w:val="21"/>
        </w:rPr>
        <w:t>.</w:t>
      </w:r>
    </w:p>
    <w:p w14:paraId="217C205F" w14:textId="77777777" w:rsidR="00A920B0" w:rsidRDefault="00A920B0" w:rsidP="00A920B0">
      <w:pPr>
        <w:rPr>
          <w:rFonts w:ascii="Arial" w:hAnsi="Arial" w:cs="Arial"/>
          <w:color w:val="29282A"/>
          <w:sz w:val="21"/>
          <w:szCs w:val="21"/>
        </w:rPr>
      </w:pPr>
    </w:p>
    <w:p w14:paraId="31F2942F" w14:textId="77777777" w:rsidR="00A920B0" w:rsidRDefault="00A920B0" w:rsidP="00A920B0">
      <w:pPr>
        <w:rPr>
          <w:rFonts w:ascii="Arial" w:hAnsi="Arial" w:cs="Arial"/>
          <w:color w:val="29282A"/>
          <w:sz w:val="21"/>
          <w:szCs w:val="21"/>
        </w:rPr>
      </w:pPr>
      <w:r>
        <w:rPr>
          <w:rFonts w:ascii="Arial" w:hAnsi="Arial" w:cs="Arial"/>
          <w:b/>
          <w:bCs/>
          <w:color w:val="479B46"/>
        </w:rPr>
        <w:t>Media</w:t>
      </w:r>
    </w:p>
    <w:p w14:paraId="422BA757" w14:textId="77777777" w:rsidR="00A920B0" w:rsidRDefault="00A920B0" w:rsidP="00A920B0">
      <w:pPr>
        <w:rPr>
          <w:rFonts w:ascii="Arial" w:hAnsi="Arial" w:cs="Arial"/>
          <w:color w:val="29282A"/>
          <w:sz w:val="21"/>
          <w:szCs w:val="21"/>
        </w:rPr>
      </w:pPr>
      <w:r>
        <w:rPr>
          <w:rFonts w:ascii="Arial" w:hAnsi="Arial" w:cs="Arial"/>
          <w:b/>
          <w:bCs/>
          <w:color w:val="0000A9"/>
          <w:sz w:val="21"/>
          <w:szCs w:val="21"/>
        </w:rPr>
        <w:t xml:space="preserve">Providence Business News (PBN) </w:t>
      </w:r>
    </w:p>
    <w:p w14:paraId="1FBF8D66" w14:textId="77777777" w:rsidR="00A920B0" w:rsidRDefault="00A920B0" w:rsidP="00A920B0">
      <w:pPr>
        <w:rPr>
          <w:rFonts w:ascii="Arial" w:hAnsi="Arial" w:cs="Arial"/>
          <w:color w:val="29282A"/>
          <w:sz w:val="21"/>
          <w:szCs w:val="21"/>
        </w:rPr>
      </w:pPr>
      <w:r>
        <w:rPr>
          <w:rFonts w:ascii="Arial" w:hAnsi="Arial" w:cs="Arial"/>
          <w:b/>
          <w:bCs/>
          <w:color w:val="29282A"/>
          <w:sz w:val="21"/>
          <w:szCs w:val="21"/>
        </w:rPr>
        <w:t xml:space="preserve">Under R.I. equity measure, firms may need wage audit - </w:t>
      </w:r>
      <w:r>
        <w:rPr>
          <w:rFonts w:ascii="Arial" w:hAnsi="Arial" w:cs="Arial"/>
          <w:color w:val="000000"/>
          <w:sz w:val="21"/>
          <w:szCs w:val="21"/>
        </w:rPr>
        <w:t>Rhode Island’s new pay equity law is still more than a year away from taking effect, but</w:t>
      </w:r>
      <w:r>
        <w:rPr>
          <w:rFonts w:ascii="Arial" w:hAnsi="Arial" w:cs="Arial"/>
          <w:color w:val="000044"/>
          <w:sz w:val="21"/>
          <w:szCs w:val="21"/>
        </w:rPr>
        <w:t xml:space="preserve"> Ocean State</w:t>
      </w:r>
      <w:r>
        <w:rPr>
          <w:rFonts w:ascii="Arial" w:hAnsi="Arial" w:cs="Arial"/>
          <w:color w:val="000000"/>
          <w:sz w:val="21"/>
          <w:szCs w:val="21"/>
        </w:rPr>
        <w:t xml:space="preserve"> businesses should be taking steps to ensure they can meet the requirements, or they may face lawsuits, penalties and fines, local labor lawyers say. Legislation passed by the General Assembly and signed by Gov. Daniel J. McKee </w:t>
      </w:r>
      <w:r>
        <w:rPr>
          <w:rFonts w:ascii="Arial" w:hAnsi="Arial" w:cs="Arial"/>
          <w:color w:val="000000"/>
          <w:sz w:val="26"/>
          <w:szCs w:val="26"/>
        </w:rPr>
        <w:t>on Au</w:t>
      </w:r>
      <w:r>
        <w:rPr>
          <w:rFonts w:ascii="Arial" w:hAnsi="Arial" w:cs="Arial"/>
          <w:color w:val="000000"/>
          <w:sz w:val="21"/>
          <w:szCs w:val="21"/>
        </w:rPr>
        <w:t xml:space="preserve">g. 4 amends the existing equal pay law so that all businesses must pay equal wages in most cases for “comparable work,” regardless of an employee’s gender, ethnicity, sexual orientation or other potentially discriminatory factors. Click on </w:t>
      </w:r>
      <w:hyperlink r:id="rId21" w:tgtFrame="_blank" w:history="1">
        <w:r>
          <w:rPr>
            <w:rStyle w:val="Hyperlink"/>
            <w:rFonts w:ascii="Arial" w:hAnsi="Arial" w:cs="Arial"/>
            <w:b/>
            <w:bCs/>
            <w:color w:val="0000A9"/>
            <w:sz w:val="21"/>
            <w:szCs w:val="21"/>
          </w:rPr>
          <w:t>PDF</w:t>
        </w:r>
      </w:hyperlink>
      <w:hyperlink r:id="rId22" w:tgtFrame="_blank" w:history="1">
        <w:r>
          <w:rPr>
            <w:rStyle w:val="Hyperlink"/>
            <w:rFonts w:ascii="Arial" w:hAnsi="Arial" w:cs="Arial"/>
            <w:color w:val="000000"/>
            <w:sz w:val="21"/>
            <w:szCs w:val="21"/>
          </w:rPr>
          <w:t xml:space="preserve"> </w:t>
        </w:r>
      </w:hyperlink>
      <w:r>
        <w:rPr>
          <w:rFonts w:ascii="Arial" w:hAnsi="Arial" w:cs="Arial"/>
          <w:color w:val="000000"/>
          <w:sz w:val="21"/>
          <w:szCs w:val="21"/>
        </w:rPr>
        <w:t>to read entire article.</w:t>
      </w:r>
      <w:r>
        <w:rPr>
          <w:rFonts w:ascii="Arial" w:hAnsi="Arial" w:cs="Arial"/>
          <w:color w:val="29282A"/>
          <w:sz w:val="21"/>
          <w:szCs w:val="21"/>
        </w:rPr>
        <w:t xml:space="preserve"> </w:t>
      </w:r>
    </w:p>
    <w:p w14:paraId="12A03EE6" w14:textId="77777777" w:rsidR="00741505" w:rsidRDefault="00A920B0">
      <w:bookmarkStart w:id="0" w:name="_GoBack"/>
      <w:bookmarkEnd w:id="0"/>
    </w:p>
    <w:sectPr w:rsidR="007415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0B0"/>
    <w:rsid w:val="006A1A6B"/>
    <w:rsid w:val="00A920B0"/>
    <w:rsid w:val="00FE1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F298C"/>
  <w15:chartTrackingRefBased/>
  <w15:docId w15:val="{B07C41A5-5190-4CAD-AE45-69EFE37F9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0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20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06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r20.rs6.net%2Ftn.jsp%3Ff%3D001-kTJoBAi5h9UBsCy8RyzCpq2U8zKtrLePTeeuXGnoPUf27zm93WBBHZUaUJI8qt1zlL4wcmXBkQ4c1VqcA9-xb-8XetvdbQSpup9TNx7FpLyh-e_J8mVeAGP9KUYiODmRuL5X6WA5qxeiwwU7kje-uKDmufsBy4Ln3tIhDrcKKLvS3ueGkTj-iTkK1LOJPVGqHuuWTVgsZsGZ3CdPXklKEEx70EIhO8S2EasFNhjIkkdhDUWimkhxJhtuOpnBuOciMpJ2P3tP2s2t0EFrW8_SueOVz--kRrKdcPSrOChE7zok8_lFb5oHDhS9OXQyopuKjnaATxZxV0%3D%26c%3DR8h6F1QXk2OuVegzQIaXT0MrBcefAWTE2E3oRtfYmRnHdKR97FVaaA%3D%3D%26ch%3DrfPlSkf9XhwCbum6b-JHufCsh2l2AWUTQhCBoReBAizfjMqBSheeAw%3D%3D&amp;data=04%7C01%7Cngentile%40jri.org%7Cbef01fbfff544b0b520108d97e89ccd6%7C80ea9c56e4584524b92a86fbf50c7a9c%7C0%7C0%7C637679952611520784%7CUnknown%7CTWFpbGZsb3d8eyJWIjoiMC4wLjAwMDAiLCJQIjoiV2luMzIiLCJBTiI6Ik1haWwiLCJXVCI6Mn0%3D%7C1000&amp;sdata=7GRlm1mRjfch%2FGppRYf%2Bhrcbm9m0Voz2Z0YjXeIdkqE%3D&amp;reserved=0" TargetMode="External"/><Relationship Id="rId13" Type="http://schemas.openxmlformats.org/officeDocument/2006/relationships/hyperlink" Target="https://nam04.safelinks.protection.outlook.com/?url=https%3A%2F%2Fr20.rs6.net%2Ftn.jsp%3Ff%3D001-kTJoBAi5h9UBsCy8RyzCpq2U8zKtrLePTeeuXGnoPUf27zm93WBBHZUaUJI8qt1yj10DCFepYMXASSYq8eHYIK6XJk-k4rdGlGgR1U7q95p1TLTzvDQdmkFG-hWrm76ZaWyXAVGxVKFqmls9q7Z1R2vo5QkP6Exu4uvr7ExNhkJff72qEcAuIKqMNv7qhiTQ_23BMQclTfpr0gn2XvuhqYDlNO5sbAOqAsZmO_sZXA%3D%26c%3DR8h6F1QXk2OuVegzQIaXT0MrBcefAWTE2E3oRtfYmRnHdKR97FVaaA%3D%3D%26ch%3DrfPlSkf9XhwCbum6b-JHufCsh2l2AWUTQhCBoReBAizfjMqBSheeAw%3D%3D&amp;data=04%7C01%7Cngentile%40jri.org%7Cbef01fbfff544b0b520108d97e89ccd6%7C80ea9c56e4584524b92a86fbf50c7a9c%7C0%7C0%7C637679952611550767%7CUnknown%7CTWFpbGZsb3d8eyJWIjoiMC4wLjAwMDAiLCJQIjoiV2luMzIiLCJBTiI6Ik1haWwiLCJXVCI6Mn0%3D%7C1000&amp;sdata=bFGPgLE8k2UrFnPEjtLQDT3qXZR66SuvisbewzkZp98%3D&amp;reserved=0" TargetMode="External"/><Relationship Id="rId18" Type="http://schemas.openxmlformats.org/officeDocument/2006/relationships/hyperlink" Target="https://nam04.safelinks.protection.outlook.com/?url=https%3A%2F%2Fr20.rs6.net%2Ftn.jsp%3Ff%3D001-kTJoBAi5h9UBsCy8RyzCpq2U8zKtrLePTeeuXGnoPUf27zm93WBBHZUaUJI8qt1zNR0sAJDFU92gOBJG6ktDuX_eJgap9_yozVk8snLUq1xsv281hlXfYeL16g1DYXoAqWTKKOkRkWmwGlU_xoIl1FhiwahR8Lo%26c%3DR8h6F1QXk2OuVegzQIaXT0MrBcefAWTE2E3oRtfYmRnHdKR97FVaaA%3D%3D%26ch%3DrfPlSkf9XhwCbum6b-JHufCsh2l2AWUTQhCBoReBAizfjMqBSheeAw%3D%3D&amp;data=04%7C01%7Cngentile%40jri.org%7Cbef01fbfff544b0b520108d97e89ccd6%7C80ea9c56e4584524b92a86fbf50c7a9c%7C0%7C0%7C637679952611580750%7CUnknown%7CTWFpbGZsb3d8eyJWIjoiMC4wLjAwMDAiLCJQIjoiV2luMzIiLCJBTiI6Ik1haWwiLCJXVCI6Mn0%3D%7C1000&amp;sdata=vePBnb8tcnSTKEcYEbp%2BIV5b2YtkpeHRLocM1rSwkOA%3D&amp;reserved=0" TargetMode="External"/><Relationship Id="rId3" Type="http://schemas.openxmlformats.org/officeDocument/2006/relationships/customXml" Target="../customXml/item3.xml"/><Relationship Id="rId21" Type="http://schemas.openxmlformats.org/officeDocument/2006/relationships/hyperlink" Target="https://nam04.safelinks.protection.outlook.com/?url=https%3A%2F%2Fr20.rs6.net%2Ftn.jsp%3Ff%3D001-kTJoBAi5h9UBsCy8RyzCpq2U8zKtrLePTeeuXGnoPUf27zm93WBBHZUaUJI8qt1d0UvmBuxDt9sP9oT4ULxci7EejOsTjyIsCZBCSibE7cEnfLcc6qram8zyFVM8zChDR-hsEA3uBu3USnBKWq2sg3GyFCNNq-5ilq33jvUuY59y3V3XlkbZRBiomtDYY7DY7UC44ttlQZdlRK7B9M_ySJhsv-Ni4HV6NPvZkjlG3c%3D%26c%3DR8h6F1QXk2OuVegzQIaXT0MrBcefAWTE2E3oRtfYmRnHdKR97FVaaA%3D%3D%26ch%3DrfPlSkf9XhwCbum6b-JHufCsh2l2AWUTQhCBoReBAizfjMqBSheeAw%3D%3D&amp;data=04%7C01%7Cngentile%40jri.org%7Cbef01fbfff544b0b520108d97e89ccd6%7C80ea9c56e4584524b92a86fbf50c7a9c%7C0%7C0%7C637679952611600739%7CUnknown%7CTWFpbGZsb3d8eyJWIjoiMC4wLjAwMDAiLCJQIjoiV2luMzIiLCJBTiI6Ik1haWwiLCJXVCI6Mn0%3D%7C1000&amp;sdata=5Mml47PqBiJmO05t4dUSk1jlx5TedZkJ9cbhXqygCR0%3D&amp;reserved=0" TargetMode="External"/><Relationship Id="rId7" Type="http://schemas.openxmlformats.org/officeDocument/2006/relationships/hyperlink" Target="https://nam04.safelinks.protection.outlook.com/?url=https%3A%2F%2Fr20.rs6.net%2Ftn.jsp%3Ff%3D001-kTJoBAi5h9UBsCy8RyzCpq2U8zKtrLePTeeuXGnoPUf27zm93WBBHZUaUJI8qt1WUqaeC8ExzUGYh7_AjMBTA53UqeHP9P2SlHdgyzzN4UyauVnRLaVy3xX5IkHXpbOKJCDoZBely4XTpW-8aVScM9Ga0g3wZOeD9H4zh_dfN4%3D%26c%3DR8h6F1QXk2OuVegzQIaXT0MrBcefAWTE2E3oRtfYmRnHdKR97FVaaA%3D%3D%26ch%3DrfPlSkf9XhwCbum6b-JHufCsh2l2AWUTQhCBoReBAizfjMqBSheeAw%3D%3D&amp;data=04%7C01%7Cngentile%40jri.org%7Cbef01fbfff544b0b520108d97e89ccd6%7C80ea9c56e4584524b92a86fbf50c7a9c%7C0%7C0%7C637679952611510791%7CUnknown%7CTWFpbGZsb3d8eyJWIjoiMC4wLjAwMDAiLCJQIjoiV2luMzIiLCJBTiI6Ik1haWwiLCJXVCI6Mn0%3D%7C1000&amp;sdata=kZv5pyYOkg8kIzzvC3K8p9qW%2BcjmdBQKkHLgY%2FXH7w8%3D&amp;reserved=0" TargetMode="External"/><Relationship Id="rId12" Type="http://schemas.openxmlformats.org/officeDocument/2006/relationships/hyperlink" Target="https://nam04.safelinks.protection.outlook.com/?url=https%3A%2F%2Fr20.rs6.net%2Ftn.jsp%3Ff%3D001-kTJoBAi5h9UBsCy8RyzCpq2U8zKtrLePTeeuXGnoPUf27zm93WBBHZUaUJI8qt1M4-2ncbJcK2hCRoaJGEB9FYT3xOfwQZ-l_M3Xyg-uMK9RVB7eLAD4GoOdoV3IOjmLXDk49lz3Vwm_5x-10tLISrS2VHiujx4l57hEK7kIHlAW1cfHhQqiQijssrQGiVBFgPcn20d5RvN31cqHXtI_R6QUV45e6U0453TVzt-ekA%3D%26c%3DR8h6F1QXk2OuVegzQIaXT0MrBcefAWTE2E3oRtfYmRnHdKR97FVaaA%3D%3D%26ch%3DrfPlSkf9XhwCbum6b-JHufCsh2l2AWUTQhCBoReBAizfjMqBSheeAw%3D%3D&amp;data=04%7C01%7Cngentile%40jri.org%7Cbef01fbfff544b0b520108d97e89ccd6%7C80ea9c56e4584524b92a86fbf50c7a9c%7C0%7C0%7C637679952611540770%7CUnknown%7CTWFpbGZsb3d8eyJWIjoiMC4wLjAwMDAiLCJQIjoiV2luMzIiLCJBTiI6Ik1haWwiLCJXVCI6Mn0%3D%7C1000&amp;sdata=qxrvYVZAux0BoQZnPhrRJN1bmxqsxIAogsNgP6ANpKk%3D&amp;reserved=0" TargetMode="External"/><Relationship Id="rId17" Type="http://schemas.openxmlformats.org/officeDocument/2006/relationships/hyperlink" Target="https://nam04.safelinks.protection.outlook.com/?url=https%3A%2F%2Fr20.rs6.net%2Ftn.jsp%3Ff%3D001-kTJoBAi5h9UBsCy8RyzCpq2U8zKtrLePTeeuXGnoPUf27zm93WBBHZUaUJI8qt1Y9V0iUFVFFi5G_t2cg956qQMaU2D3YnABItK96ZptlxVmUb1-iwIcuFGCnemcIjteiKWjZL30acxap0WaVWYEHrZeE84GwT7LMbFQzbhRSDfgISqbWqpVJqi-GNxkjglX0La6bT8I9N5NlzlzkbaSONAOr_nUebDzdAIyqXIi9s%3D%26c%3DR8h6F1QXk2OuVegzQIaXT0MrBcefAWTE2E3oRtfYmRnHdKR97FVaaA%3D%3D%26ch%3DrfPlSkf9XhwCbum6b-JHufCsh2l2AWUTQhCBoReBAizfjMqBSheeAw%3D%3D&amp;data=04%7C01%7Cngentile%40jri.org%7Cbef01fbfff544b0b520108d97e89ccd6%7C80ea9c56e4584524b92a86fbf50c7a9c%7C0%7C0%7C637679952611580750%7CUnknown%7CTWFpbGZsb3d8eyJWIjoiMC4wLjAwMDAiLCJQIjoiV2luMzIiLCJBTiI6Ik1haWwiLCJXVCI6Mn0%3D%7C1000&amp;sdata=2vfD7lmN1L2dPxH3W1wvDG%2Faf0L7MHmVCbPpQQztfuE%3D&amp;reserved=0" TargetMode="External"/><Relationship Id="rId2" Type="http://schemas.openxmlformats.org/officeDocument/2006/relationships/customXml" Target="../customXml/item2.xml"/><Relationship Id="rId16" Type="http://schemas.openxmlformats.org/officeDocument/2006/relationships/hyperlink" Target="https://nam04.safelinks.protection.outlook.com/?url=https%3A%2F%2Fr20.rs6.net%2Ftn.jsp%3Ff%3D001-kTJoBAi5h9UBsCy8RyzCpq2U8zKtrLePTeeuXGnoPUf27zm93WBBHZUaUJI8qt14H6-aBKDBxYjVJ1Gkw94_IqERrRhq7W66p9HzZ_IVIpOA7YeXBsbqkk6NdspAstsESV_HvS0GUTYLg8P5BL4m-PQOKVkmOLzgoFG7R7cK8pfm6D01F3UneP9BZqa-qBM6uoBJ99ZvFtEPbxnCfetppO9c3mDtUY6WqbU1zU-1lk%3D%26c%3DR8h6F1QXk2OuVegzQIaXT0MrBcefAWTE2E3oRtfYmRnHdKR97FVaaA%3D%3D%26ch%3DrfPlSkf9XhwCbum6b-JHufCsh2l2AWUTQhCBoReBAizfjMqBSheeAw%3D%3D&amp;data=04%7C01%7Cngentile%40jri.org%7Cbef01fbfff544b0b520108d97e89ccd6%7C80ea9c56e4584524b92a86fbf50c7a9c%7C0%7C0%7C637679952611570755%7CUnknown%7CTWFpbGZsb3d8eyJWIjoiMC4wLjAwMDAiLCJQIjoiV2luMzIiLCJBTiI6Ik1haWwiLCJXVCI6Mn0%3D%7C1000&amp;sdata=I2cBsO7rNV%2F32eT9bbeCQBMtzLL5T4%2Fz5hxqas9RUhA%3D&amp;reserved=0" TargetMode="External"/><Relationship Id="rId20" Type="http://schemas.openxmlformats.org/officeDocument/2006/relationships/hyperlink" Target="https://nam04.safelinks.protection.outlook.com/?url=https%3A%2F%2Fr20.rs6.net%2Ftn.jsp%3Ff%3D001-kTJoBAi5h9UBsCy8RyzCpq2U8zKtrLePTeeuXGnoPUf27zm93WBBHZUaUJI8qt108wAGmxfPO3r0aMoU5zhHSXN04j3ycCbysD4JLd2Ik5ScLnE9eMlcn5wA6Jjnc6G-wKrBu1GOdwVp3MPG4UsqL68mM1UjF4coI9_Zcb-LwHoBuVh5Xo5IQKoXYQBjvNmFaf1QtWnzvbeba0T7Z_DIrV6Gx7T-dpgFwdaUexAeLg%3D%26c%3DR8h6F1QXk2OuVegzQIaXT0MrBcefAWTE2E3oRtfYmRnHdKR97FVaaA%3D%3D%26ch%3DrfPlSkf9XhwCbum6b-JHufCsh2l2AWUTQhCBoReBAizfjMqBSheeAw%3D%3D&amp;data=04%7C01%7Cngentile%40jri.org%7Cbef01fbfff544b0b520108d97e89ccd6%7C80ea9c56e4584524b92a86fbf50c7a9c%7C0%7C0%7C637679952611600739%7CUnknown%7CTWFpbGZsb3d8eyJWIjoiMC4wLjAwMDAiLCJQIjoiV2luMzIiLCJBTiI6Ik1haWwiLCJXVCI6Mn0%3D%7C1000&amp;sdata=K5w81V5nsdPy6wm7%2F1hnx3K%2B8Kv%2FJIojuDlkGdFNaCg%3D&amp;reserve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m04.safelinks.protection.outlook.com/?url=https%3A%2F%2Fr20.rs6.net%2Ftn.jsp%3Ff%3D001-kTJoBAi5h9UBsCy8RyzCpq2U8zKtrLePTeeuXGnoPUf27zm93WBBHZUaUJI8qt1o5H_WskxVsSPrW_36pHfAmCecdv0UVE9GDEaJMb2JPXf9XTPkVW-xbNfqOKaPE5VBCIb3HyJkzSUuwVaucWIguq9qH2hIvk265K6OlIofFCq9VcZQzjRjcLoNMVp9PoXtyzkyEsQlQNZkT8cxfAQd9uSKslGMzgzEPtsTiCzruDm43pT53Dc0fxeFm81UypxEfF62E8FQoX6oJyoIxvTp0i-RFvis4mdNaQqepOEpMU%3D%26c%3DR8h6F1QXk2OuVegzQIaXT0MrBcefAWTE2E3oRtfYmRnHdKR97FVaaA%3D%3D%26ch%3DrfPlSkf9XhwCbum6b-JHufCsh2l2AWUTQhCBoReBAizfjMqBSheeAw%3D%3D&amp;data=04%7C01%7Cngentile%40jri.org%7Cbef01fbfff544b0b520108d97e89ccd6%7C80ea9c56e4584524b92a86fbf50c7a9c%7C0%7C0%7C637679952611540770%7CUnknown%7CTWFpbGZsb3d8eyJWIjoiMC4wLjAwMDAiLCJQIjoiV2luMzIiLCJBTiI6Ik1haWwiLCJXVCI6Mn0%3D%7C1000&amp;sdata=wcgtg4tpTa2rlkZAcf3Isgfptpz8OhQhto80%2FpXT4Yk%3D&amp;reserved=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nam04.safelinks.protection.outlook.com/?url=https%3A%2F%2Fr20.rs6.net%2Ftn.jsp%3Ff%3D001-kTJoBAi5h9UBsCy8RyzCpq2U8zKtrLePTeeuXGnoPUf27zm93WBBHZUaUJI8qt16fQToQAV3-kwxt1xxc5JlyayeZZvy-WfX2NZFek_RLmUiOvmrjPfcI1xWVSoWZr11pF2qjYllIbUwf0trH0kVnG8ugmHRcPoseUJX4Ld4jFvX0EZOIkd3r001yP04cgSn53GjwCkW5DQ2k0zt3aalwyeQJ8AcyCg6k4dRHivhGw%3D%26c%3DR8h6F1QXk2OuVegzQIaXT0MrBcefAWTE2E3oRtfYmRnHdKR97FVaaA%3D%3D%26ch%3DrfPlSkf9XhwCbum6b-JHufCsh2l2AWUTQhCBoReBAizfjMqBSheeAw%3D%3D&amp;data=04%7C01%7Cngentile%40jri.org%7Cbef01fbfff544b0b520108d97e89ccd6%7C80ea9c56e4584524b92a86fbf50c7a9c%7C0%7C0%7C637679952611570755%7CUnknown%7CTWFpbGZsb3d8eyJWIjoiMC4wLjAwMDAiLCJQIjoiV2luMzIiLCJBTiI6Ik1haWwiLCJXVCI6Mn0%3D%7C1000&amp;sdata=mvAaPGqnp9fADrJe8RhQE382pnVlYOJW%2B5XlTtbe%2B4o%3D&amp;reserved=0" TargetMode="External"/><Relationship Id="rId23" Type="http://schemas.openxmlformats.org/officeDocument/2006/relationships/fontTable" Target="fontTable.xml"/><Relationship Id="rId10" Type="http://schemas.openxmlformats.org/officeDocument/2006/relationships/hyperlink" Target="https://nam04.safelinks.protection.outlook.com/?url=https%3A%2F%2Fr20.rs6.net%2Ftn.jsp%3Ff%3D001-kTJoBAi5h9UBsCy8RyzCpq2U8zKtrLePTeeuXGnoPUf27zm93WBBHZUaUJI8qt1-UWDXHFqII09JT4MB66e0OWCBIjk2DYyIzrV2FbVqJcCKs-_onBHKNl9NVvRdp7ny_6d4mMrcZnHYhTbACcZNTS7D4q4l4CavsRhNo4WhcLIDhBPd63VHxOrelqsIxn3HTst2BNYIvtq9Rn2kaG51Wf5P0D0QIXlN5jTqjy3A55Mdd4B8538HhzCzq4-g5OAbasiT0B0aeSTNjkSD3gI7Fp5Zl-5CdO7qVW1Zwi4ZlS0tlz8_zRfX89B5VjiUl6nsnpvPCY0ta2fqdAKUZAAJmKHRBwkGUgEMAAnqon9j819AiKzrwse6VzA9Fm6g078ifkGAS0di53NdJ2WsQYnbkn3lLd0HdPsZuomi6_zzs1NGxHmeO5lc7MkOgoEqlCB-CZx2_vt9Cch0VBOmOg9BpI5u-ItrbkdnMg-ck-TgfAQkp1OymCdOgYbWwK-tdGQ7es1y6DRHMdtpG2R6gQSaSE-oA52_VUGm4CsXsaSF4NFqa1wkvcSL5S1m32BFFWtd6bNSoLTXcnJROGs18AynfWwHwuYSsWP63cXF_jvxrZqJ2aYCRVIjR5ng3BoqhjzSrRJQvEetFXzJYWgtgZeCGIhRg77YTJxXHXZssB7d54%3D%26c%3DR8h6F1QXk2OuVegzQIaXT0MrBcefAWTE2E3oRtfYmRnHdKR97FVaaA%3D%3D%26ch%3DrfPlSkf9XhwCbum6b-JHufCsh2l2AWUTQhCBoReBAizfjMqBSheeAw%3D%3D&amp;data=04%7C01%7Cngentile%40jri.org%7Cbef01fbfff544b0b520108d97e89ccd6%7C80ea9c56e4584524b92a86fbf50c7a9c%7C0%7C0%7C637679952611530776%7CUnknown%7CTWFpbGZsb3d8eyJWIjoiMC4wLjAwMDAiLCJQIjoiV2luMzIiLCJBTiI6Ik1haWwiLCJXVCI6Mn0%3D%7C1000&amp;sdata=Uh8ktjw7JzKj7kN9xzrq0BiksF%2BVIrX8y1Ghgb38URA%3D&amp;reserved=0" TargetMode="External"/><Relationship Id="rId19" Type="http://schemas.openxmlformats.org/officeDocument/2006/relationships/hyperlink" Target="https://nam04.safelinks.protection.outlook.com/?url=https%3A%2F%2Fr20.rs6.net%2Ftn.jsp%3Ff%3D001-kTJoBAi5h9UBsCy8RyzCpq2U8zKtrLePTeeuXGnoPUf27zm93WBBHZUaUJI8qt1evmsENoYuO80l-ecVZiDgrBkYBolMelQAcrK2ftiVGYQFvDj2bdpyfx2ysr6ENryo9LM-xl8jasitPRCY3fUnsfjudxPC6fA%26c%3DR8h6F1QXk2OuVegzQIaXT0MrBcefAWTE2E3oRtfYmRnHdKR97FVaaA%3D%3D%26ch%3DrfPlSkf9XhwCbum6b-JHufCsh2l2AWUTQhCBoReBAizfjMqBSheeAw%3D%3D&amp;data=04%7C01%7Cngentile%40jri.org%7Cbef01fbfff544b0b520108d97e89ccd6%7C80ea9c56e4584524b92a86fbf50c7a9c%7C0%7C0%7C637679952611590743%7CUnknown%7CTWFpbGZsb3d8eyJWIjoiMC4wLjAwMDAiLCJQIjoiV2luMzIiLCJBTiI6Ik1haWwiLCJXVCI6Mn0%3D%7C1000&amp;sdata=uCz7mkUm43AXLxSLgZt4aJ36n90t6LCKhdV5GkrnEXs%3D&amp;reserved=0" TargetMode="External"/><Relationship Id="rId4" Type="http://schemas.openxmlformats.org/officeDocument/2006/relationships/styles" Target="styles.xml"/><Relationship Id="rId9" Type="http://schemas.openxmlformats.org/officeDocument/2006/relationships/hyperlink" Target="https://nam04.safelinks.protection.outlook.com/?url=https%3A%2F%2Fr20.rs6.net%2Ftn.jsp%3Ff%3D001-kTJoBAi5h9UBsCy8RyzCpq2U8zKtrLePTeeuXGnoPUf27zm93WBBHZUaUJI8qt1ofkTrU8KOn1NRHOLr-Yqa6LvpGWWKcS-TZkdGnPoGN4Bdahc3mu1A1G0EBu-lhHNe7qCJ1OKbH5aGnsExSmJGYdCypoevpCJN0ku6A5OSAmQ8EwiT3-ghsH0Wi-QeCepIVH1G92UHsHExE4KR3k5PhapnODon9q7hCGSkQgG7qm6t2mPwNQXKN5xSDzP6KCF%26c%3DR8h6F1QXk2OuVegzQIaXT0MrBcefAWTE2E3oRtfYmRnHdKR97FVaaA%3D%3D%26ch%3DrfPlSkf9XhwCbum6b-JHufCsh2l2AWUTQhCBoReBAizfjMqBSheeAw%3D%3D&amp;data=04%7C01%7Cngentile%40jri.org%7Cbef01fbfff544b0b520108d97e89ccd6%7C80ea9c56e4584524b92a86fbf50c7a9c%7C0%7C0%7C637679952611520784%7CUnknown%7CTWFpbGZsb3d8eyJWIjoiMC4wLjAwMDAiLCJQIjoiV2luMzIiLCJBTiI6Ik1haWwiLCJXVCI6Mn0%3D%7C1000&amp;sdata=ZTJ2MpyQhgo2DISmjV%2FAI9aPBkFf2XHeqW9R0hZYmo8%3D&amp;reserved=0" TargetMode="External"/><Relationship Id="rId14" Type="http://schemas.openxmlformats.org/officeDocument/2006/relationships/hyperlink" Target="https://nam04.safelinks.protection.outlook.com/?url=https%3A%2F%2Fr20.rs6.net%2Ftn.jsp%3Ff%3D001-kTJoBAi5h9UBsCy8RyzCpq2U8zKtrLePTeeuXGnoPUf27zm93WBBHZUaUJI8qt1yj10DCFepYMXASSYq8eHYIK6XJk-k4rdGlGgR1U7q95p1TLTzvDQdmkFG-hWrm76ZaWyXAVGxVKFqmls9q7Z1R2vo5QkP6Exu4uvr7ExNhkJff72qEcAuIKqMNv7qhiTQ_23BMQclTfpr0gn2XvuhqYDlNO5sbAOqAsZmO_sZXA%3D%26c%3DR8h6F1QXk2OuVegzQIaXT0MrBcefAWTE2E3oRtfYmRnHdKR97FVaaA%3D%3D%26ch%3DrfPlSkf9XhwCbum6b-JHufCsh2l2AWUTQhCBoReBAizfjMqBSheeAw%3D%3D&amp;data=04%7C01%7Cngentile%40jri.org%7Cbef01fbfff544b0b520108d97e89ccd6%7C80ea9c56e4584524b92a86fbf50c7a9c%7C0%7C0%7C637679952611560762%7CUnknown%7CTWFpbGZsb3d8eyJWIjoiMC4wLjAwMDAiLCJQIjoiV2luMzIiLCJBTiI6Ik1haWwiLCJXVCI6Mn0%3D%7C1000&amp;sdata=EPQkUJBvZzUFesiuFsyEMXn3BNoDVyf63q%2F5iu2Lm%2F0%3D&amp;reserved=0" TargetMode="External"/><Relationship Id="rId22" Type="http://schemas.openxmlformats.org/officeDocument/2006/relationships/hyperlink" Target="https://nam04.safelinks.protection.outlook.com/?url=https%3A%2F%2Fr20.rs6.net%2Ftn.jsp%3Ff%3D001-kTJoBAi5h9UBsCy8RyzCpq2U8zKtrLePTeeuXGnoPUf27zm93WBBHZUaUJI8qt1d0UvmBuxDt9sP9oT4ULxci7EejOsTjyIsCZBCSibE7cEnfLcc6qram8zyFVM8zChDR-hsEA3uBu3USnBKWq2sg3GyFCNNq-5ilq33jvUuY59y3V3XlkbZRBiomtDYY7DY7UC44ttlQZdlRK7B9M_ySJhsv-Ni4HV6NPvZkjlG3c%3D%26c%3DR8h6F1QXk2OuVegzQIaXT0MrBcefAWTE2E3oRtfYmRnHdKR97FVaaA%3D%3D%26ch%3DrfPlSkf9XhwCbum6b-JHufCsh2l2AWUTQhCBoReBAizfjMqBSheeAw%3D%3D&amp;data=04%7C01%7Cngentile%40jri.org%7Cbef01fbfff544b0b520108d97e89ccd6%7C80ea9c56e4584524b92a86fbf50c7a9c%7C0%7C0%7C637679952611610735%7CUnknown%7CTWFpbGZsb3d8eyJWIjoiMC4wLjAwMDAiLCJQIjoiV2luMzIiLCJBTiI6Ik1haWwiLCJXVCI6Mn0%3D%7C1000&amp;sdata=Q332QAUjU6GUsHUWmCGxFjJG%2Fun4UC%2F%2ByuytVbQ4%2F2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756C311314D46803A31BF30618F78" ma:contentTypeVersion="13" ma:contentTypeDescription="Create a new document." ma:contentTypeScope="" ma:versionID="dd7450b12f45960658cde90a71e9b5d2">
  <xsd:schema xmlns:xsd="http://www.w3.org/2001/XMLSchema" xmlns:xs="http://www.w3.org/2001/XMLSchema" xmlns:p="http://schemas.microsoft.com/office/2006/metadata/properties" xmlns:ns3="45cdfb7a-53cb-43f2-b129-eea1ef618f2e" xmlns:ns4="a785ad58-1d57-4f8a-aa71-77170459bd0d" xmlns:ns5="fc0bc6ed-5c9b-4ad9-be6c-5a22647e7b72" targetNamespace="http://schemas.microsoft.com/office/2006/metadata/properties" ma:root="true" ma:fieldsID="409f89103ff8eb7e855915f6cb91a03e" ns3:_="" ns4:_="" ns5:_="">
    <xsd:import namespace="45cdfb7a-53cb-43f2-b129-eea1ef618f2e"/>
    <xsd:import namespace="a785ad58-1d57-4f8a-aa71-77170459bd0d"/>
    <xsd:import namespace="fc0bc6ed-5c9b-4ad9-be6c-5a22647e7b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ServiceOCR" minOccurs="0"/>
                <xsd:element ref="ns4: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cdfb7a-53cb-43f2-b129-eea1ef618f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85ad58-1d57-4f8a-aa71-77170459bd0d" elementFormDefault="qualified">
    <xsd:import namespace="http://schemas.microsoft.com/office/2006/documentManagement/types"/>
    <xsd:import namespace="http://schemas.microsoft.com/office/infopath/2007/PartnerControls"/>
    <xsd:element name="SharedWithUsers" ma:index="18" nillable="true" ma:displayName="Shared With" ma:internalName="_x0024_Resources_x003a_core_x002c_SharedWithFieldDisplayName_x003b_"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0bc6ed-5c9b-4ad9-be6c-5a22647e7b72" elementFormDefault="qualified">
    <xsd:import namespace="http://schemas.microsoft.com/office/2006/documentManagement/types"/>
    <xsd:import namespace="http://schemas.microsoft.com/office/infopath/2007/PartnerControls"/>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B53374-BD69-47A6-B2AE-2A15BAA35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cdfb7a-53cb-43f2-b129-eea1ef618f2e"/>
    <ds:schemaRef ds:uri="a785ad58-1d57-4f8a-aa71-77170459bd0d"/>
    <ds:schemaRef ds:uri="fc0bc6ed-5c9b-4ad9-be6c-5a22647e7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87EF23-CFDE-453A-A112-EDC3E90A637C}">
  <ds:schemaRefs>
    <ds:schemaRef ds:uri="http://schemas.microsoft.com/sharepoint/v3/contenttype/forms"/>
  </ds:schemaRefs>
</ds:datastoreItem>
</file>

<file path=customXml/itemProps3.xml><?xml version="1.0" encoding="utf-8"?>
<ds:datastoreItem xmlns:ds="http://schemas.openxmlformats.org/officeDocument/2006/customXml" ds:itemID="{0CB5D6A1-0688-4B06-87B9-BC7129322B90}">
  <ds:schemaRef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a785ad58-1d57-4f8a-aa71-77170459bd0d"/>
    <ds:schemaRef ds:uri="45cdfb7a-53cb-43f2-b129-eea1ef618f2e"/>
    <ds:schemaRef ds:uri="http://purl.org/dc/dcmitype/"/>
    <ds:schemaRef ds:uri="http://schemas.openxmlformats.org/package/2006/metadata/core-properties"/>
    <ds:schemaRef ds:uri="fc0bc6ed-5c9b-4ad9-be6c-5a22647e7b7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2829</Words>
  <Characters>16130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Gentile</dc:creator>
  <cp:keywords/>
  <dc:description/>
  <cp:lastModifiedBy>Nancy Gentile</cp:lastModifiedBy>
  <cp:revision>1</cp:revision>
  <dcterms:created xsi:type="dcterms:W3CDTF">2021-09-23T16:45:00Z</dcterms:created>
  <dcterms:modified xsi:type="dcterms:W3CDTF">2021-09-23T16:46:00Z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0x010100FA2756C311314D46803A31BF30618F78</vt:lpwstr>
  </property>
</Properties>
</file>